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F174" w14:textId="77777777" w:rsidR="001D09C0" w:rsidRPr="0006478B" w:rsidRDefault="001D09C0" w:rsidP="003C7BE7">
      <w:pPr>
        <w:tabs>
          <w:tab w:val="left" w:pos="3402"/>
        </w:tabs>
        <w:spacing w:before="0" w:line="276" w:lineRule="auto"/>
        <w:contextualSpacing/>
        <w:jc w:val="left"/>
        <w:rPr>
          <w:rFonts w:ascii="Arial" w:hAnsi="Arial" w:cs="Arial"/>
          <w:b/>
        </w:rPr>
      </w:pPr>
      <w:r w:rsidRPr="0006478B">
        <w:rPr>
          <w:rFonts w:ascii="Arial" w:hAnsi="Arial" w:cs="Arial"/>
          <w:b/>
        </w:rPr>
        <w:t xml:space="preserve">Case Number: </w:t>
      </w:r>
    </w:p>
    <w:p w14:paraId="3AC0AD08" w14:textId="77777777" w:rsidR="001D09C0" w:rsidRPr="0006478B" w:rsidRDefault="001D09C0" w:rsidP="003C7BE7">
      <w:pPr>
        <w:tabs>
          <w:tab w:val="left" w:pos="3402"/>
        </w:tabs>
        <w:spacing w:before="0" w:line="276" w:lineRule="auto"/>
        <w:contextualSpacing/>
        <w:jc w:val="left"/>
        <w:rPr>
          <w:rFonts w:ascii="Arial" w:hAnsi="Arial" w:cs="Arial"/>
          <w:b/>
        </w:rPr>
      </w:pPr>
    </w:p>
    <w:p w14:paraId="0CBAE719" w14:textId="77777777" w:rsidR="001D09C0" w:rsidRPr="0006478B" w:rsidRDefault="001D09C0" w:rsidP="003C7BE7">
      <w:pPr>
        <w:tabs>
          <w:tab w:val="left" w:pos="3402"/>
        </w:tabs>
        <w:spacing w:before="0" w:line="276" w:lineRule="auto"/>
        <w:contextualSpacing/>
        <w:jc w:val="left"/>
        <w:rPr>
          <w:rFonts w:ascii="Arial" w:hAnsi="Arial" w:cs="Arial"/>
          <w:b/>
        </w:rPr>
      </w:pPr>
    </w:p>
    <w:p w14:paraId="79405FBA" w14:textId="77777777" w:rsidR="001D09C0" w:rsidRPr="0006478B" w:rsidRDefault="003C4910" w:rsidP="003C7BE7">
      <w:pPr>
        <w:tabs>
          <w:tab w:val="left" w:pos="3402"/>
        </w:tabs>
        <w:spacing w:before="0" w:line="276" w:lineRule="auto"/>
        <w:contextualSpacing/>
        <w:jc w:val="left"/>
        <w:rPr>
          <w:rFonts w:ascii="Arial" w:hAnsi="Arial" w:cs="Arial"/>
          <w:b/>
          <w:i/>
        </w:rPr>
      </w:pPr>
      <w:r>
        <w:rPr>
          <w:rFonts w:ascii="Arial" w:eastAsia="Times New Roman" w:hAnsi="Arial" w:cs="Arial"/>
          <w:lang w:eastAsia="en-GB"/>
        </w:rPr>
        <w:object w:dxaOrig="1440" w:dyaOrig="1440" w14:anchorId="6A78D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15pt;margin-top:.2pt;width:84.2pt;height:66.85pt;z-index:251660288;visibility:visible;mso-wrap-edited:f;mso-width-percent:0;mso-height-percent:0;mso-width-percent:0;mso-height-percent:0" fillcolor="window">
            <v:imagedata r:id="rId11" o:title=""/>
            <w10:wrap type="square"/>
          </v:shape>
          <o:OLEObject Type="Embed" ProgID="Word.Picture.8" ShapeID="_x0000_s1027" DrawAspect="Content" ObjectID="_1836498869" r:id="rId12"/>
        </w:object>
      </w:r>
      <w:r w:rsidR="001D09C0" w:rsidRPr="0006478B">
        <w:rPr>
          <w:rFonts w:ascii="Arial" w:hAnsi="Arial" w:cs="Arial"/>
          <w:b/>
        </w:rPr>
        <w:t>In the Family Court</w:t>
      </w:r>
      <w:r w:rsidR="001D09C0" w:rsidRPr="0006478B">
        <w:rPr>
          <w:rFonts w:ascii="Arial" w:hAnsi="Arial" w:cs="Arial"/>
          <w:b/>
        </w:rPr>
        <w:tab/>
      </w:r>
      <w:r w:rsidR="001D09C0" w:rsidRPr="0006478B">
        <w:rPr>
          <w:rFonts w:ascii="Arial" w:hAnsi="Arial" w:cs="Arial"/>
          <w:b/>
        </w:rPr>
        <w:tab/>
      </w:r>
      <w:r w:rsidR="001D09C0" w:rsidRPr="0006478B">
        <w:rPr>
          <w:rFonts w:ascii="Arial" w:hAnsi="Arial" w:cs="Arial"/>
          <w:b/>
        </w:rPr>
        <w:tab/>
        <w:t xml:space="preserve">     </w:t>
      </w:r>
    </w:p>
    <w:p w14:paraId="35A564DF" w14:textId="77777777" w:rsidR="001D09C0" w:rsidRPr="0006478B" w:rsidRDefault="001D09C0" w:rsidP="003C7BE7">
      <w:pPr>
        <w:spacing w:before="0" w:line="276" w:lineRule="auto"/>
        <w:contextualSpacing/>
        <w:jc w:val="left"/>
        <w:rPr>
          <w:rFonts w:ascii="Arial" w:hAnsi="Arial" w:cs="Arial"/>
        </w:rPr>
      </w:pPr>
      <w:r w:rsidRPr="0006478B">
        <w:rPr>
          <w:rFonts w:ascii="Arial" w:hAnsi="Arial" w:cs="Arial"/>
          <w:b/>
        </w:rPr>
        <w:t>sitting at BASINGTOKE/NEWPORT, ISLE of WIGHT/PORTSMOUTH/SOUTHAMPTON</w:t>
      </w:r>
    </w:p>
    <w:p w14:paraId="251B940F" w14:textId="77777777" w:rsidR="001D09C0" w:rsidRPr="0006478B" w:rsidRDefault="001D09C0" w:rsidP="003C7BE7">
      <w:pPr>
        <w:spacing w:before="0" w:line="276" w:lineRule="auto"/>
        <w:contextualSpacing/>
        <w:jc w:val="left"/>
        <w:rPr>
          <w:rFonts w:ascii="Arial" w:hAnsi="Arial" w:cs="Arial"/>
        </w:rPr>
      </w:pPr>
    </w:p>
    <w:p w14:paraId="2E0BBD25" w14:textId="77777777" w:rsidR="001D09C0" w:rsidRPr="0006478B" w:rsidRDefault="001D09C0" w:rsidP="003C7BE7">
      <w:pPr>
        <w:spacing w:before="0" w:line="276" w:lineRule="auto"/>
        <w:contextualSpacing/>
        <w:jc w:val="left"/>
        <w:rPr>
          <w:rFonts w:ascii="Arial" w:hAnsi="Arial" w:cs="Arial"/>
        </w:rPr>
      </w:pPr>
    </w:p>
    <w:p w14:paraId="1364090A" w14:textId="77777777" w:rsidR="001D09C0" w:rsidRPr="0006478B" w:rsidRDefault="001D09C0" w:rsidP="003C7BE7">
      <w:pPr>
        <w:spacing w:before="0" w:line="276" w:lineRule="auto"/>
        <w:contextualSpacing/>
        <w:jc w:val="left"/>
        <w:rPr>
          <w:rFonts w:ascii="Arial" w:hAnsi="Arial" w:cs="Arial"/>
          <w:b/>
        </w:rPr>
      </w:pPr>
    </w:p>
    <w:p w14:paraId="7FBB7AE1" w14:textId="77777777" w:rsidR="001D09C0" w:rsidRPr="0006478B" w:rsidRDefault="001D09C0" w:rsidP="003C7BE7">
      <w:pPr>
        <w:spacing w:before="0" w:line="276" w:lineRule="auto"/>
        <w:contextualSpacing/>
        <w:jc w:val="left"/>
        <w:rPr>
          <w:rFonts w:ascii="Arial" w:hAnsi="Arial" w:cs="Arial"/>
          <w:b/>
        </w:rPr>
      </w:pPr>
      <w:r w:rsidRPr="0006478B">
        <w:rPr>
          <w:rFonts w:ascii="Arial" w:hAnsi="Arial" w:cs="Arial"/>
          <w:b/>
        </w:rPr>
        <w:t>The Children Act 1989</w:t>
      </w:r>
    </w:p>
    <w:p w14:paraId="5665F70F" w14:textId="77777777" w:rsidR="001D09C0" w:rsidRPr="0006478B" w:rsidRDefault="001D09C0" w:rsidP="003C7BE7">
      <w:pPr>
        <w:spacing w:before="0" w:line="276" w:lineRule="auto"/>
        <w:contextualSpacing/>
        <w:jc w:val="left"/>
        <w:rPr>
          <w:rFonts w:ascii="Arial" w:hAnsi="Arial" w:cs="Arial"/>
          <w:b/>
        </w:rPr>
      </w:pPr>
    </w:p>
    <w:p w14:paraId="20C3D4E4" w14:textId="77777777" w:rsidR="001D09C0" w:rsidRPr="0006478B" w:rsidRDefault="001D09C0" w:rsidP="003C7BE7">
      <w:pPr>
        <w:spacing w:before="0" w:line="276" w:lineRule="auto"/>
        <w:contextualSpacing/>
        <w:jc w:val="left"/>
        <w:rPr>
          <w:rFonts w:ascii="Arial" w:hAnsi="Arial" w:cs="Arial"/>
          <w:b/>
        </w:rPr>
      </w:pPr>
      <w:r w:rsidRPr="0006478B">
        <w:rPr>
          <w:rFonts w:ascii="Arial" w:hAnsi="Arial" w:cs="Arial"/>
          <w:b/>
        </w:rPr>
        <w:t>The Child/Children</w:t>
      </w:r>
    </w:p>
    <w:p w14:paraId="13CAEB86" w14:textId="77777777" w:rsidR="001D09C0" w:rsidRPr="0006478B" w:rsidRDefault="001D09C0" w:rsidP="003C7BE7">
      <w:pPr>
        <w:tabs>
          <w:tab w:val="left" w:pos="3935"/>
          <w:tab w:val="left" w:pos="5506"/>
        </w:tabs>
        <w:spacing w:before="0" w:line="276" w:lineRule="auto"/>
        <w:contextualSpacing/>
        <w:jc w:val="left"/>
        <w:rPr>
          <w:rFonts w:ascii="Arial" w:hAnsi="Arial" w:cs="Arial"/>
          <w:bCs/>
          <w:i/>
        </w:rPr>
      </w:pPr>
      <w:r w:rsidRPr="0006478B">
        <w:rPr>
          <w:rFonts w:ascii="Arial" w:hAnsi="Arial" w:cs="Arial"/>
          <w:bCs/>
        </w:rPr>
        <w:t>Name</w:t>
      </w:r>
      <w:r w:rsidRPr="0006478B">
        <w:rPr>
          <w:rFonts w:ascii="Arial" w:hAnsi="Arial" w:cs="Arial"/>
          <w:bCs/>
        </w:rPr>
        <w:tab/>
      </w:r>
      <w:r w:rsidRPr="0006478B">
        <w:rPr>
          <w:rFonts w:ascii="Arial" w:hAnsi="Arial" w:cs="Arial"/>
          <w:bCs/>
        </w:rPr>
        <w:tab/>
        <w:t xml:space="preserve">a girl / boy </w:t>
      </w:r>
      <w:r w:rsidRPr="0006478B">
        <w:rPr>
          <w:rFonts w:ascii="Arial" w:hAnsi="Arial" w:cs="Arial"/>
          <w:bCs/>
        </w:rPr>
        <w:tab/>
      </w:r>
      <w:r w:rsidRPr="0006478B">
        <w:rPr>
          <w:rFonts w:ascii="Arial" w:hAnsi="Arial" w:cs="Arial"/>
          <w:bCs/>
        </w:rPr>
        <w:tab/>
        <w:t>born on</w:t>
      </w:r>
      <w:r w:rsidRPr="0006478B">
        <w:rPr>
          <w:rFonts w:ascii="Arial" w:hAnsi="Arial" w:cs="Arial"/>
          <w:bCs/>
          <w:i/>
        </w:rPr>
        <w:t xml:space="preserve"> </w:t>
      </w:r>
      <w:proofErr w:type="spellStart"/>
      <w:proofErr w:type="gramStart"/>
      <w:r w:rsidRPr="0006478B">
        <w:rPr>
          <w:rFonts w:ascii="Arial" w:hAnsi="Arial" w:cs="Arial"/>
          <w:bCs/>
          <w:iCs/>
        </w:rPr>
        <w:t>dd.mm.yyyy</w:t>
      </w:r>
      <w:proofErr w:type="spellEnd"/>
      <w:proofErr w:type="gramEnd"/>
    </w:p>
    <w:p w14:paraId="6ABA2C19" w14:textId="77777777" w:rsidR="001D09C0" w:rsidRPr="0006478B" w:rsidRDefault="001D09C0" w:rsidP="003C7BE7">
      <w:pPr>
        <w:tabs>
          <w:tab w:val="left" w:pos="3935"/>
          <w:tab w:val="left" w:pos="5506"/>
        </w:tabs>
        <w:spacing w:before="0" w:line="276" w:lineRule="auto"/>
        <w:contextualSpacing/>
        <w:jc w:val="left"/>
        <w:rPr>
          <w:rFonts w:ascii="Arial" w:hAnsi="Arial" w:cs="Arial"/>
          <w:b/>
          <w:i/>
        </w:rPr>
      </w:pPr>
      <w:r w:rsidRPr="0006478B">
        <w:rPr>
          <w:rFonts w:ascii="Arial" w:hAnsi="Arial" w:cs="Arial"/>
          <w:bCs/>
        </w:rPr>
        <w:t>Name</w:t>
      </w:r>
      <w:r w:rsidRPr="0006478B">
        <w:rPr>
          <w:rFonts w:ascii="Arial" w:hAnsi="Arial" w:cs="Arial"/>
          <w:bCs/>
        </w:rPr>
        <w:tab/>
      </w:r>
      <w:r w:rsidRPr="0006478B">
        <w:rPr>
          <w:rFonts w:ascii="Arial" w:hAnsi="Arial" w:cs="Arial"/>
          <w:bCs/>
        </w:rPr>
        <w:tab/>
        <w:t xml:space="preserve">a girl / boy </w:t>
      </w:r>
      <w:r w:rsidRPr="0006478B">
        <w:rPr>
          <w:rFonts w:ascii="Arial" w:hAnsi="Arial" w:cs="Arial"/>
          <w:bCs/>
        </w:rPr>
        <w:tab/>
      </w:r>
      <w:r w:rsidRPr="0006478B">
        <w:rPr>
          <w:rFonts w:ascii="Arial" w:hAnsi="Arial" w:cs="Arial"/>
          <w:bCs/>
        </w:rPr>
        <w:tab/>
        <w:t>born on</w:t>
      </w:r>
      <w:r w:rsidRPr="0006478B">
        <w:rPr>
          <w:rFonts w:ascii="Arial" w:hAnsi="Arial" w:cs="Arial"/>
          <w:b/>
          <w:i/>
        </w:rPr>
        <w:t xml:space="preserve"> </w:t>
      </w:r>
      <w:proofErr w:type="spellStart"/>
      <w:proofErr w:type="gramStart"/>
      <w:r w:rsidRPr="0006478B">
        <w:rPr>
          <w:rFonts w:ascii="Arial" w:hAnsi="Arial" w:cs="Arial"/>
          <w:bCs/>
          <w:iCs/>
        </w:rPr>
        <w:t>dd.mm.yyyy</w:t>
      </w:r>
      <w:proofErr w:type="spellEnd"/>
      <w:proofErr w:type="gramEnd"/>
    </w:p>
    <w:p w14:paraId="033AB2AC" w14:textId="77777777" w:rsidR="001D09C0" w:rsidRPr="0006478B" w:rsidRDefault="001D09C0" w:rsidP="003C7BE7">
      <w:pPr>
        <w:tabs>
          <w:tab w:val="left" w:pos="3935"/>
          <w:tab w:val="left" w:pos="5506"/>
        </w:tabs>
        <w:spacing w:before="0" w:line="276" w:lineRule="auto"/>
        <w:contextualSpacing/>
        <w:jc w:val="left"/>
        <w:rPr>
          <w:rFonts w:ascii="Arial" w:hAnsi="Arial" w:cs="Arial"/>
          <w:b/>
          <w:i/>
        </w:rPr>
      </w:pPr>
    </w:p>
    <w:p w14:paraId="7DE5200F" w14:textId="77777777" w:rsidR="001D09C0" w:rsidRPr="0006478B" w:rsidRDefault="001D09C0" w:rsidP="003C7BE7">
      <w:pPr>
        <w:tabs>
          <w:tab w:val="left" w:pos="3935"/>
          <w:tab w:val="left" w:pos="5506"/>
        </w:tabs>
        <w:spacing w:before="0" w:line="276" w:lineRule="auto"/>
        <w:contextualSpacing/>
        <w:jc w:val="left"/>
        <w:rPr>
          <w:rFonts w:ascii="Arial" w:hAnsi="Arial" w:cs="Arial"/>
          <w:b/>
          <w:iCs/>
        </w:rPr>
      </w:pPr>
      <w:r w:rsidRPr="0006478B">
        <w:rPr>
          <w:rFonts w:ascii="Arial" w:hAnsi="Arial" w:cs="Arial"/>
          <w:b/>
          <w:iCs/>
        </w:rPr>
        <w:t>The Parties</w:t>
      </w:r>
    </w:p>
    <w:p w14:paraId="5A0BECC4" w14:textId="18C0866E" w:rsidR="001D09C0" w:rsidRPr="00DD38A6" w:rsidRDefault="001D09C0" w:rsidP="003C7BE7">
      <w:pPr>
        <w:tabs>
          <w:tab w:val="left" w:pos="3935"/>
          <w:tab w:val="left" w:pos="5506"/>
        </w:tabs>
        <w:spacing w:before="0" w:line="276" w:lineRule="auto"/>
        <w:contextualSpacing/>
        <w:jc w:val="left"/>
        <w:rPr>
          <w:rFonts w:ascii="Arial" w:hAnsi="Arial" w:cs="Arial"/>
          <w:bCs/>
          <w:iCs/>
        </w:rPr>
      </w:pPr>
      <w:r w:rsidRPr="0006478B">
        <w:rPr>
          <w:rFonts w:ascii="Arial" w:hAnsi="Arial" w:cs="Arial"/>
          <w:bCs/>
          <w:iCs/>
        </w:rPr>
        <w:t xml:space="preserve">The applicant is </w:t>
      </w:r>
      <w:r w:rsidRPr="0006478B">
        <w:rPr>
          <w:rFonts w:ascii="Arial" w:hAnsi="Arial" w:cs="Arial"/>
          <w:bCs/>
          <w:iCs/>
          <w:color w:val="FF0000"/>
        </w:rPr>
        <w:t xml:space="preserve">[name] </w:t>
      </w:r>
      <w:r w:rsidRPr="0006478B">
        <w:rPr>
          <w:rFonts w:ascii="Arial" w:hAnsi="Arial" w:cs="Arial"/>
          <w:bCs/>
          <w:iCs/>
        </w:rPr>
        <w:t xml:space="preserve">who is the </w:t>
      </w:r>
      <w:r w:rsidR="008D524B" w:rsidRPr="00C4101B">
        <w:rPr>
          <w:rFonts w:ascii="Arial" w:hAnsi="Arial" w:cs="Arial"/>
          <w:bCs/>
          <w:iCs/>
          <w:color w:val="FF0000"/>
        </w:rPr>
        <w:t>[</w:t>
      </w:r>
      <w:r w:rsidR="00C4101B" w:rsidRPr="00C4101B">
        <w:rPr>
          <w:rFonts w:ascii="Arial" w:hAnsi="Arial" w:cs="Arial"/>
          <w:bCs/>
          <w:iCs/>
          <w:color w:val="FF0000"/>
        </w:rPr>
        <w:t>re</w:t>
      </w:r>
      <w:r w:rsidRPr="00C4101B">
        <w:rPr>
          <w:rFonts w:ascii="Arial" w:hAnsi="Arial" w:cs="Arial"/>
          <w:bCs/>
          <w:iCs/>
          <w:color w:val="FF0000"/>
        </w:rPr>
        <w:t>lationship to the child</w:t>
      </w:r>
      <w:r w:rsidR="00C4101B" w:rsidRPr="00C4101B">
        <w:rPr>
          <w:rFonts w:ascii="Arial" w:hAnsi="Arial" w:cs="Arial"/>
          <w:bCs/>
          <w:iCs/>
          <w:color w:val="FF0000"/>
        </w:rPr>
        <w:t>]</w:t>
      </w:r>
      <w:r w:rsidR="00DD38A6">
        <w:rPr>
          <w:rFonts w:ascii="Arial" w:hAnsi="Arial" w:cs="Arial"/>
          <w:bCs/>
          <w:iCs/>
          <w:color w:val="FF0000"/>
        </w:rPr>
        <w:t xml:space="preserve"> </w:t>
      </w:r>
      <w:r w:rsidR="00DD38A6">
        <w:rPr>
          <w:rFonts w:ascii="Arial" w:hAnsi="Arial" w:cs="Arial"/>
          <w:bCs/>
          <w:iCs/>
        </w:rPr>
        <w:t>represented by</w:t>
      </w:r>
      <w:r w:rsidR="00DE0DA5">
        <w:rPr>
          <w:rFonts w:ascii="Arial" w:hAnsi="Arial" w:cs="Arial"/>
          <w:bCs/>
          <w:iCs/>
        </w:rPr>
        <w:t xml:space="preserve"> </w:t>
      </w:r>
      <w:r w:rsidR="00DE0DA5" w:rsidRPr="00DE0DA5">
        <w:rPr>
          <w:rFonts w:ascii="Arial" w:hAnsi="Arial" w:cs="Arial"/>
          <w:bCs/>
          <w:iCs/>
          <w:color w:val="FF0000"/>
        </w:rPr>
        <w:t>[name]/who appeared as a litigant in person</w:t>
      </w:r>
    </w:p>
    <w:p w14:paraId="2A2810FF" w14:textId="06ABB307" w:rsidR="00C4101B" w:rsidRPr="00DE0DA5" w:rsidRDefault="001D09C0" w:rsidP="00C4101B">
      <w:pPr>
        <w:tabs>
          <w:tab w:val="left" w:pos="3935"/>
          <w:tab w:val="left" w:pos="5506"/>
        </w:tabs>
        <w:spacing w:before="0" w:line="276" w:lineRule="auto"/>
        <w:contextualSpacing/>
        <w:jc w:val="left"/>
        <w:rPr>
          <w:rFonts w:ascii="Arial" w:hAnsi="Arial" w:cs="Arial"/>
          <w:bCs/>
          <w:iCs/>
        </w:rPr>
      </w:pPr>
      <w:r>
        <w:rPr>
          <w:rFonts w:ascii="Arial" w:hAnsi="Arial" w:cs="Arial"/>
          <w:bCs/>
          <w:iCs/>
        </w:rPr>
        <w:t xml:space="preserve">The second applicant is </w:t>
      </w:r>
      <w:r>
        <w:rPr>
          <w:rFonts w:ascii="Arial" w:hAnsi="Arial" w:cs="Arial"/>
          <w:bCs/>
          <w:iCs/>
          <w:color w:val="FF0000"/>
        </w:rPr>
        <w:t xml:space="preserve">[name] </w:t>
      </w:r>
      <w:r>
        <w:rPr>
          <w:rFonts w:ascii="Arial" w:hAnsi="Arial" w:cs="Arial"/>
          <w:bCs/>
          <w:iCs/>
        </w:rPr>
        <w:t xml:space="preserve">who is the </w:t>
      </w:r>
      <w:r w:rsidR="00C4101B" w:rsidRPr="00C4101B">
        <w:rPr>
          <w:rFonts w:ascii="Arial" w:hAnsi="Arial" w:cs="Arial"/>
          <w:bCs/>
          <w:iCs/>
          <w:color w:val="FF0000"/>
        </w:rPr>
        <w:t>[relationship to the child]</w:t>
      </w:r>
      <w:r w:rsidR="00DE0DA5">
        <w:rPr>
          <w:rFonts w:ascii="Arial" w:hAnsi="Arial" w:cs="Arial"/>
          <w:bCs/>
          <w:iCs/>
          <w:color w:val="FF0000"/>
        </w:rPr>
        <w:t xml:space="preserve"> </w:t>
      </w:r>
      <w:r w:rsidR="00DE0DA5">
        <w:rPr>
          <w:rFonts w:ascii="Arial" w:hAnsi="Arial" w:cs="Arial"/>
          <w:bCs/>
          <w:iCs/>
        </w:rPr>
        <w:t xml:space="preserve">represented by </w:t>
      </w:r>
      <w:r w:rsidR="00DE0DA5" w:rsidRPr="00DE0DA5">
        <w:rPr>
          <w:rFonts w:ascii="Arial" w:hAnsi="Arial" w:cs="Arial"/>
          <w:bCs/>
          <w:iCs/>
          <w:color w:val="FF0000"/>
        </w:rPr>
        <w:t>[name]/who appeared as a litigant in person</w:t>
      </w:r>
    </w:p>
    <w:p w14:paraId="589F0DBC" w14:textId="61288225" w:rsidR="00C4101B" w:rsidRPr="00DE0DA5" w:rsidRDefault="001D09C0" w:rsidP="00C4101B">
      <w:pPr>
        <w:tabs>
          <w:tab w:val="left" w:pos="3935"/>
          <w:tab w:val="left" w:pos="5506"/>
        </w:tabs>
        <w:spacing w:before="0" w:line="276" w:lineRule="auto"/>
        <w:contextualSpacing/>
        <w:jc w:val="left"/>
        <w:rPr>
          <w:rFonts w:ascii="Arial" w:hAnsi="Arial" w:cs="Arial"/>
          <w:bCs/>
          <w:iCs/>
        </w:rPr>
      </w:pPr>
      <w:r w:rsidRPr="0006478B">
        <w:rPr>
          <w:rFonts w:ascii="Arial" w:hAnsi="Arial" w:cs="Arial"/>
          <w:bCs/>
          <w:iCs/>
        </w:rPr>
        <w:t xml:space="preserve">The respondent is </w:t>
      </w:r>
      <w:r w:rsidRPr="0006478B">
        <w:rPr>
          <w:rFonts w:ascii="Arial" w:hAnsi="Arial" w:cs="Arial"/>
          <w:bCs/>
          <w:iCs/>
          <w:color w:val="FF0000"/>
        </w:rPr>
        <w:t xml:space="preserve">[name] </w:t>
      </w:r>
      <w:r w:rsidRPr="0006478B">
        <w:rPr>
          <w:rFonts w:ascii="Arial" w:hAnsi="Arial" w:cs="Arial"/>
          <w:bCs/>
          <w:iCs/>
        </w:rPr>
        <w:t xml:space="preserve">who is the </w:t>
      </w:r>
      <w:r w:rsidR="00C4101B" w:rsidRPr="00C4101B">
        <w:rPr>
          <w:rFonts w:ascii="Arial" w:hAnsi="Arial" w:cs="Arial"/>
          <w:bCs/>
          <w:iCs/>
          <w:color w:val="FF0000"/>
        </w:rPr>
        <w:t>[relationship to the child]</w:t>
      </w:r>
      <w:r w:rsidR="00DE0DA5">
        <w:rPr>
          <w:rFonts w:ascii="Arial" w:hAnsi="Arial" w:cs="Arial"/>
          <w:bCs/>
          <w:iCs/>
          <w:color w:val="FF0000"/>
        </w:rPr>
        <w:t xml:space="preserve"> </w:t>
      </w:r>
      <w:r w:rsidR="00DE0DA5">
        <w:rPr>
          <w:rFonts w:ascii="Arial" w:hAnsi="Arial" w:cs="Arial"/>
          <w:bCs/>
          <w:iCs/>
        </w:rPr>
        <w:t xml:space="preserve">represented by </w:t>
      </w:r>
      <w:r w:rsidR="00DE0DA5" w:rsidRPr="00DE0DA5">
        <w:rPr>
          <w:rFonts w:ascii="Arial" w:hAnsi="Arial" w:cs="Arial"/>
          <w:bCs/>
          <w:iCs/>
          <w:color w:val="FF0000"/>
        </w:rPr>
        <w:t>[name]/who appeared as a litigant in person</w:t>
      </w:r>
    </w:p>
    <w:p w14:paraId="2DF5B1A6" w14:textId="1AFFC308" w:rsidR="00C4101B" w:rsidRPr="00DE0DA5" w:rsidRDefault="001D09C0" w:rsidP="00C4101B">
      <w:pPr>
        <w:tabs>
          <w:tab w:val="left" w:pos="3935"/>
          <w:tab w:val="left" w:pos="5506"/>
        </w:tabs>
        <w:spacing w:before="0" w:line="276" w:lineRule="auto"/>
        <w:contextualSpacing/>
        <w:jc w:val="left"/>
        <w:rPr>
          <w:rFonts w:ascii="Arial" w:hAnsi="Arial" w:cs="Arial"/>
          <w:bCs/>
          <w:iCs/>
        </w:rPr>
      </w:pPr>
      <w:r>
        <w:rPr>
          <w:rFonts w:ascii="Arial" w:hAnsi="Arial" w:cs="Arial"/>
          <w:bCs/>
          <w:iCs/>
        </w:rPr>
        <w:t xml:space="preserve">The second respondent is </w:t>
      </w:r>
      <w:r>
        <w:rPr>
          <w:rFonts w:ascii="Arial" w:hAnsi="Arial" w:cs="Arial"/>
          <w:bCs/>
          <w:iCs/>
          <w:color w:val="FF0000"/>
        </w:rPr>
        <w:t xml:space="preserve">[name] </w:t>
      </w:r>
      <w:r>
        <w:rPr>
          <w:rFonts w:ascii="Arial" w:hAnsi="Arial" w:cs="Arial"/>
          <w:bCs/>
          <w:iCs/>
        </w:rPr>
        <w:t xml:space="preserve">who is the </w:t>
      </w:r>
      <w:r w:rsidR="00C4101B" w:rsidRPr="00C4101B">
        <w:rPr>
          <w:rFonts w:ascii="Arial" w:hAnsi="Arial" w:cs="Arial"/>
          <w:bCs/>
          <w:iCs/>
          <w:color w:val="FF0000"/>
        </w:rPr>
        <w:t>[relationship to the child]</w:t>
      </w:r>
      <w:r w:rsidR="00DE0DA5">
        <w:rPr>
          <w:rFonts w:ascii="Arial" w:hAnsi="Arial" w:cs="Arial"/>
          <w:bCs/>
          <w:iCs/>
        </w:rPr>
        <w:t xml:space="preserve"> represented by</w:t>
      </w:r>
      <w:r w:rsidR="00DE0DA5" w:rsidRPr="00DE0DA5">
        <w:rPr>
          <w:rFonts w:ascii="Arial" w:hAnsi="Arial" w:cs="Arial"/>
          <w:bCs/>
          <w:iCs/>
          <w:color w:val="FF0000"/>
        </w:rPr>
        <w:t>[name]/who appeared as a litigant in person</w:t>
      </w:r>
    </w:p>
    <w:p w14:paraId="5B25CF10" w14:textId="77777777" w:rsidR="001D09C0" w:rsidRPr="0006478B" w:rsidRDefault="001D09C0" w:rsidP="003C7BE7">
      <w:pPr>
        <w:tabs>
          <w:tab w:val="left" w:pos="3935"/>
          <w:tab w:val="left" w:pos="5506"/>
        </w:tabs>
        <w:spacing w:before="0" w:line="276" w:lineRule="auto"/>
        <w:contextualSpacing/>
        <w:jc w:val="left"/>
        <w:rPr>
          <w:rFonts w:ascii="Arial" w:hAnsi="Arial" w:cs="Arial"/>
          <w:b/>
        </w:rPr>
      </w:pPr>
    </w:p>
    <w:p w14:paraId="7B4E4EB9" w14:textId="45015E76" w:rsidR="00F56508" w:rsidRPr="009E4AFE" w:rsidRDefault="00F56508" w:rsidP="003C7BE7">
      <w:pPr>
        <w:tabs>
          <w:tab w:val="left" w:pos="3935"/>
          <w:tab w:val="left" w:pos="5506"/>
        </w:tabs>
        <w:spacing w:before="0" w:line="276" w:lineRule="auto"/>
        <w:ind w:left="0" w:firstLine="0"/>
        <w:contextualSpacing/>
        <w:jc w:val="left"/>
        <w:rPr>
          <w:rFonts w:ascii="Arial" w:hAnsi="Arial" w:cs="Arial"/>
          <w:b/>
        </w:rPr>
      </w:pPr>
      <w:r w:rsidRPr="009E4AFE">
        <w:rPr>
          <w:rFonts w:ascii="Arial" w:hAnsi="Arial" w:cs="Arial"/>
          <w:b/>
        </w:rPr>
        <w:t xml:space="preserve">This is a </w:t>
      </w:r>
      <w:r w:rsidR="004221B4">
        <w:rPr>
          <w:rFonts w:ascii="Arial" w:hAnsi="Arial" w:cs="Arial"/>
          <w:b/>
        </w:rPr>
        <w:t>s</w:t>
      </w:r>
      <w:r w:rsidR="00832A72" w:rsidRPr="009E4AFE">
        <w:rPr>
          <w:rFonts w:ascii="Arial" w:hAnsi="Arial" w:cs="Arial"/>
          <w:b/>
        </w:rPr>
        <w:t xml:space="preserve">econd </w:t>
      </w:r>
      <w:r w:rsidR="004221B4">
        <w:rPr>
          <w:rFonts w:ascii="Arial" w:hAnsi="Arial" w:cs="Arial"/>
          <w:b/>
        </w:rPr>
        <w:t>g</w:t>
      </w:r>
      <w:r w:rsidR="00832A72" w:rsidRPr="009E4AFE">
        <w:rPr>
          <w:rFonts w:ascii="Arial" w:hAnsi="Arial" w:cs="Arial"/>
          <w:b/>
        </w:rPr>
        <w:t xml:space="preserve">atekeeping order </w:t>
      </w:r>
      <w:r w:rsidRPr="009E4AFE">
        <w:rPr>
          <w:rFonts w:ascii="Arial" w:hAnsi="Arial" w:cs="Arial"/>
          <w:b/>
        </w:rPr>
        <w:t>made by</w:t>
      </w:r>
      <w:r w:rsidR="00337075" w:rsidRPr="009E4AFE">
        <w:rPr>
          <w:rFonts w:ascii="Arial" w:hAnsi="Arial" w:cs="Arial"/>
          <w:b/>
        </w:rPr>
        <w:t xml:space="preserve"> </w:t>
      </w:r>
      <w:r w:rsidR="0044509D" w:rsidRPr="00237566">
        <w:rPr>
          <w:rFonts w:ascii="Arial" w:hAnsi="Arial" w:cs="Arial"/>
          <w:b/>
          <w:color w:val="FF0000"/>
        </w:rPr>
        <w:t>[</w:t>
      </w:r>
      <w:r w:rsidR="0025618D" w:rsidRPr="00237566">
        <w:rPr>
          <w:rFonts w:ascii="Arial" w:hAnsi="Arial" w:cs="Arial"/>
          <w:b/>
          <w:color w:val="FF0000"/>
        </w:rPr>
        <w:t>name</w:t>
      </w:r>
      <w:r w:rsidR="0044509D" w:rsidRPr="00237566">
        <w:rPr>
          <w:rFonts w:ascii="Arial" w:hAnsi="Arial" w:cs="Arial"/>
          <w:b/>
          <w:color w:val="FF0000"/>
        </w:rPr>
        <w:t>]</w:t>
      </w:r>
      <w:r w:rsidR="0025618D" w:rsidRPr="00237566">
        <w:rPr>
          <w:rFonts w:ascii="Arial" w:hAnsi="Arial" w:cs="Arial"/>
          <w:b/>
          <w:color w:val="FF0000"/>
        </w:rPr>
        <w:t xml:space="preserve"> </w:t>
      </w:r>
      <w:r w:rsidR="00237566">
        <w:rPr>
          <w:rFonts w:ascii="Arial" w:hAnsi="Arial" w:cs="Arial"/>
          <w:b/>
        </w:rPr>
        <w:t xml:space="preserve">in private </w:t>
      </w:r>
      <w:r w:rsidR="004221B4">
        <w:rPr>
          <w:rFonts w:ascii="Arial" w:hAnsi="Arial" w:cs="Arial"/>
          <w:b/>
        </w:rPr>
        <w:t xml:space="preserve">at a second gatekeeping hearing in the absence of the parties </w:t>
      </w:r>
      <w:r w:rsidR="00FA62B7" w:rsidRPr="009E4AFE">
        <w:rPr>
          <w:rFonts w:ascii="Arial" w:hAnsi="Arial" w:cs="Arial"/>
          <w:b/>
        </w:rPr>
        <w:t>on</w:t>
      </w:r>
      <w:r w:rsidRPr="009E4AFE">
        <w:rPr>
          <w:rFonts w:ascii="Arial" w:hAnsi="Arial" w:cs="Arial"/>
          <w:b/>
        </w:rPr>
        <w:t xml:space="preserve"> </w:t>
      </w:r>
      <w:r w:rsidR="00237566" w:rsidRPr="00237566">
        <w:rPr>
          <w:rFonts w:ascii="Arial" w:hAnsi="Arial" w:cs="Arial"/>
          <w:b/>
          <w:color w:val="FF0000"/>
        </w:rPr>
        <w:t>[</w:t>
      </w:r>
      <w:r w:rsidR="0025618D" w:rsidRPr="00237566">
        <w:rPr>
          <w:rFonts w:ascii="Arial" w:hAnsi="Arial" w:cs="Arial"/>
          <w:b/>
          <w:color w:val="FF0000"/>
        </w:rPr>
        <w:t>date</w:t>
      </w:r>
      <w:r w:rsidR="00237566" w:rsidRPr="00237566">
        <w:rPr>
          <w:rFonts w:ascii="Arial" w:hAnsi="Arial" w:cs="Arial"/>
          <w:b/>
          <w:color w:val="FF0000"/>
        </w:rPr>
        <w:t>]</w:t>
      </w:r>
      <w:r w:rsidR="00467C00" w:rsidRPr="009E4AFE">
        <w:rPr>
          <w:rFonts w:ascii="Arial" w:hAnsi="Arial" w:cs="Arial"/>
          <w:b/>
        </w:rPr>
        <w:t xml:space="preserve">. </w:t>
      </w:r>
    </w:p>
    <w:p w14:paraId="062F0F87" w14:textId="77777777" w:rsidR="00F56508" w:rsidRDefault="00F56508" w:rsidP="003C7BE7">
      <w:pPr>
        <w:tabs>
          <w:tab w:val="left" w:pos="3935"/>
          <w:tab w:val="left" w:pos="5506"/>
        </w:tabs>
        <w:spacing w:before="0" w:line="276" w:lineRule="auto"/>
        <w:contextualSpacing/>
        <w:jc w:val="left"/>
        <w:rPr>
          <w:b/>
        </w:rPr>
      </w:pPr>
    </w:p>
    <w:p w14:paraId="16BB1478" w14:textId="77777777" w:rsidR="00A6686A" w:rsidRPr="0006478B" w:rsidRDefault="00A6686A" w:rsidP="003C7BE7">
      <w:pPr>
        <w:tabs>
          <w:tab w:val="left" w:pos="3935"/>
          <w:tab w:val="left" w:pos="5506"/>
        </w:tabs>
        <w:spacing w:before="0" w:line="276" w:lineRule="auto"/>
        <w:contextualSpacing/>
        <w:jc w:val="left"/>
        <w:rPr>
          <w:rFonts w:ascii="Arial" w:hAnsi="Arial" w:cs="Arial"/>
          <w:b/>
        </w:rPr>
      </w:pPr>
      <w:r w:rsidRPr="0006478B">
        <w:rPr>
          <w:rFonts w:ascii="Arial" w:hAnsi="Arial" w:cs="Arial"/>
          <w:b/>
        </w:rPr>
        <w:t>IMPORTANT NOTICES</w:t>
      </w:r>
    </w:p>
    <w:p w14:paraId="220D0CB2" w14:textId="77777777" w:rsidR="00A6686A" w:rsidRPr="0006478B" w:rsidRDefault="00A6686A" w:rsidP="003C7BE7">
      <w:pPr>
        <w:spacing w:before="0" w:line="276" w:lineRule="auto"/>
        <w:ind w:left="0" w:firstLine="0"/>
        <w:jc w:val="left"/>
        <w:rPr>
          <w:rFonts w:ascii="Arial" w:hAnsi="Arial" w:cs="Arial"/>
          <w:b/>
          <w:u w:val="single"/>
        </w:rPr>
      </w:pPr>
      <w:r w:rsidRPr="0006478B">
        <w:rPr>
          <w:rFonts w:ascii="Arial" w:hAnsi="Arial" w:cs="Arial"/>
          <w:b/>
          <w:u w:val="single"/>
        </w:rPr>
        <w:t>Right to apply</w:t>
      </w:r>
    </w:p>
    <w:p w14:paraId="69ACDEFB" w14:textId="77777777" w:rsidR="00A6686A" w:rsidRPr="0006478B" w:rsidRDefault="00A6686A" w:rsidP="003C7BE7">
      <w:pPr>
        <w:spacing w:before="0" w:line="276" w:lineRule="auto"/>
        <w:ind w:left="0" w:firstLine="0"/>
        <w:jc w:val="left"/>
        <w:rPr>
          <w:rFonts w:ascii="Arial" w:hAnsi="Arial" w:cs="Arial"/>
          <w:b/>
        </w:rPr>
      </w:pPr>
      <w:r w:rsidRPr="0006478B">
        <w:rPr>
          <w:rFonts w:ascii="Arial" w:hAnsi="Arial" w:cs="Arial"/>
          <w:b/>
        </w:rPr>
        <w:t xml:space="preserve">As this order has been made without a hearing any party may ask the Court to reconsider this order. </w:t>
      </w:r>
      <w:r w:rsidRPr="0006478B">
        <w:rPr>
          <w:rFonts w:ascii="Arial" w:hAnsi="Arial" w:cs="Arial"/>
          <w:b/>
          <w:u w:val="single"/>
        </w:rPr>
        <w:t>You must do that within seven days of receiving this order by writing to the court and asking the Court to reconsider</w:t>
      </w:r>
      <w:r w:rsidRPr="0006478B">
        <w:rPr>
          <w:rFonts w:ascii="Arial" w:hAnsi="Arial" w:cs="Arial"/>
          <w:b/>
        </w:rPr>
        <w:t xml:space="preserve">. </w:t>
      </w:r>
      <w:r w:rsidRPr="0006478B">
        <w:rPr>
          <w:rFonts w:ascii="Arial" w:hAnsi="Arial" w:cs="Arial"/>
          <w:b/>
          <w:u w:val="single"/>
        </w:rPr>
        <w:t>You must tell the person who applied for the order that you are asking the Court to reconsider it</w:t>
      </w:r>
      <w:r w:rsidRPr="0006478B">
        <w:rPr>
          <w:rFonts w:ascii="Arial" w:hAnsi="Arial" w:cs="Arial"/>
          <w:b/>
        </w:rPr>
        <w:t>.</w:t>
      </w:r>
    </w:p>
    <w:p w14:paraId="27F3269D" w14:textId="77777777" w:rsidR="00A6686A" w:rsidRPr="0006478B" w:rsidRDefault="00A6686A" w:rsidP="003C7BE7">
      <w:pPr>
        <w:tabs>
          <w:tab w:val="left" w:pos="3935"/>
          <w:tab w:val="left" w:pos="5506"/>
        </w:tabs>
        <w:spacing w:before="0" w:line="276" w:lineRule="auto"/>
        <w:contextualSpacing/>
        <w:jc w:val="left"/>
        <w:rPr>
          <w:rFonts w:ascii="Arial" w:hAnsi="Arial" w:cs="Arial"/>
          <w:b/>
        </w:rPr>
      </w:pPr>
    </w:p>
    <w:p w14:paraId="361D304C" w14:textId="77777777" w:rsidR="00A6686A" w:rsidRPr="0006478B" w:rsidRDefault="00A6686A" w:rsidP="003C7BE7">
      <w:pPr>
        <w:spacing w:before="0" w:line="276" w:lineRule="auto"/>
        <w:ind w:left="0" w:firstLine="0"/>
        <w:jc w:val="left"/>
        <w:rPr>
          <w:rFonts w:ascii="Arial" w:hAnsi="Arial" w:cs="Arial"/>
          <w:b/>
          <w:u w:val="single"/>
        </w:rPr>
      </w:pPr>
      <w:r w:rsidRPr="0006478B">
        <w:rPr>
          <w:rFonts w:ascii="Arial" w:hAnsi="Arial" w:cs="Arial"/>
          <w:b/>
          <w:u w:val="single"/>
        </w:rPr>
        <w:t>Confidentiality warning</w:t>
      </w:r>
    </w:p>
    <w:p w14:paraId="18D2B698" w14:textId="77777777" w:rsidR="00A6686A" w:rsidRPr="0006478B" w:rsidRDefault="00A6686A" w:rsidP="003C7BE7">
      <w:pPr>
        <w:ind w:left="0" w:firstLine="0"/>
        <w:jc w:val="left"/>
        <w:rPr>
          <w:rFonts w:ascii="Arial" w:hAnsi="Arial" w:cs="Arial"/>
          <w:b/>
          <w:bCs/>
        </w:rPr>
      </w:pPr>
      <w:r w:rsidRPr="0006478B">
        <w:rPr>
          <w:rFonts w:ascii="Arial" w:hAnsi="Arial" w:cs="Arial"/>
          <w:b/>
          <w:bCs/>
        </w:rPr>
        <w:t>Until the conclusion of the proceedings no person shall publish to the public at large or any section of the public without the court’s permission any material which is intended or likely to identify the child/children</w:t>
      </w:r>
      <w:r w:rsidRPr="0006478B">
        <w:rPr>
          <w:rFonts w:ascii="Arial" w:hAnsi="Arial" w:cs="Arial"/>
          <w:b/>
          <w:bCs/>
          <w:color w:val="FF0000"/>
        </w:rPr>
        <w:t xml:space="preserve"> </w:t>
      </w:r>
      <w:r w:rsidRPr="0006478B">
        <w:rPr>
          <w:rFonts w:ascii="Arial" w:hAnsi="Arial" w:cs="Arial"/>
          <w:b/>
          <w:bCs/>
        </w:rPr>
        <w:t>as being involved in these proceedings or an address or school as being that of the child/children. Any person who does so is guilty of an offence.</w:t>
      </w:r>
    </w:p>
    <w:p w14:paraId="66B396AB" w14:textId="77777777" w:rsidR="00A6686A" w:rsidRPr="0006478B" w:rsidRDefault="00A6686A" w:rsidP="003C7BE7">
      <w:pPr>
        <w:jc w:val="left"/>
        <w:rPr>
          <w:rFonts w:ascii="Arial" w:hAnsi="Arial" w:cs="Arial"/>
        </w:rPr>
      </w:pPr>
    </w:p>
    <w:p w14:paraId="12A819D5" w14:textId="77777777" w:rsidR="00A6686A" w:rsidRPr="0006478B" w:rsidRDefault="00A6686A" w:rsidP="003C7BE7">
      <w:pPr>
        <w:ind w:left="0" w:firstLine="0"/>
        <w:jc w:val="left"/>
        <w:rPr>
          <w:rFonts w:ascii="Arial" w:hAnsi="Arial" w:cs="Arial"/>
          <w:b/>
          <w:bCs/>
        </w:rPr>
      </w:pPr>
      <w:r w:rsidRPr="0006478B">
        <w:rPr>
          <w:rFonts w:ascii="Arial" w:hAnsi="Arial" w:cs="Arial"/>
          <w:b/>
          <w:bCs/>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55F3AF95" w14:textId="77777777" w:rsidR="00A6686A" w:rsidRPr="0006478B" w:rsidRDefault="00A6686A" w:rsidP="003C7BE7">
      <w:pPr>
        <w:jc w:val="left"/>
        <w:rPr>
          <w:rFonts w:ascii="Arial" w:hAnsi="Arial" w:cs="Arial"/>
        </w:rPr>
      </w:pPr>
    </w:p>
    <w:p w14:paraId="00A3D19B" w14:textId="77777777" w:rsidR="00A6686A" w:rsidRDefault="00A6686A" w:rsidP="003C7BE7">
      <w:pPr>
        <w:ind w:left="0" w:firstLine="0"/>
        <w:jc w:val="left"/>
        <w:rPr>
          <w:rFonts w:ascii="Arial" w:hAnsi="Arial" w:cs="Arial"/>
          <w:b/>
          <w:bCs/>
        </w:rPr>
      </w:pPr>
      <w:r w:rsidRPr="0006478B">
        <w:rPr>
          <w:rFonts w:ascii="Arial" w:hAnsi="Arial" w:cs="Arial"/>
          <w:b/>
          <w:bCs/>
        </w:rPr>
        <w:t>Information related to the proceedings must not be communicated to any person other than as allowed by Rules 12.73 or 12.75 or Practice Direction 12G of the Family Procedure Rules 2010.</w:t>
      </w:r>
    </w:p>
    <w:p w14:paraId="0BE43A95" w14:textId="77777777" w:rsidR="00FA6DE4" w:rsidRDefault="00FA6DE4" w:rsidP="003C7BE7">
      <w:pPr>
        <w:ind w:left="0" w:firstLine="0"/>
        <w:jc w:val="left"/>
        <w:rPr>
          <w:rFonts w:ascii="Arial" w:hAnsi="Arial" w:cs="Arial"/>
          <w:b/>
          <w:bCs/>
        </w:rPr>
      </w:pPr>
    </w:p>
    <w:p w14:paraId="232E6609" w14:textId="77777777" w:rsidR="00FC6F06" w:rsidRPr="000830EC" w:rsidRDefault="00FC6F06" w:rsidP="00FC6F06">
      <w:pPr>
        <w:keepNext/>
        <w:keepLines/>
        <w:spacing w:before="0"/>
        <w:ind w:left="0" w:firstLine="0"/>
        <w:jc w:val="left"/>
        <w:outlineLvl w:val="1"/>
        <w:rPr>
          <w:rFonts w:ascii="Arial" w:eastAsiaTheme="majorEastAsia" w:hAnsi="Arial" w:cs="Arial"/>
          <w:b/>
          <w:bCs/>
          <w:color w:val="000000" w:themeColor="text1"/>
          <w:u w:val="single"/>
          <w:lang w:eastAsia="en-GB"/>
        </w:rPr>
      </w:pPr>
      <w:bookmarkStart w:id="0" w:name="_Toc165641266"/>
      <w:r w:rsidRPr="000830EC">
        <w:rPr>
          <w:rFonts w:ascii="Arial" w:eastAsiaTheme="majorEastAsia" w:hAnsi="Arial" w:cs="Arial"/>
          <w:b/>
          <w:bCs/>
          <w:color w:val="000000" w:themeColor="text1"/>
          <w:u w:val="single"/>
          <w:lang w:eastAsia="en-GB"/>
        </w:rPr>
        <w:t>Child arrangements orders warnings</w:t>
      </w:r>
      <w:bookmarkEnd w:id="0"/>
    </w:p>
    <w:p w14:paraId="460D1F8A" w14:textId="77777777" w:rsidR="00FC6F06" w:rsidRPr="000830EC" w:rsidRDefault="00FC6F06" w:rsidP="00FC6F06">
      <w:pPr>
        <w:spacing w:before="0" w:line="276" w:lineRule="auto"/>
        <w:ind w:left="0" w:firstLine="0"/>
        <w:jc w:val="left"/>
        <w:rPr>
          <w:rFonts w:ascii="Arial" w:eastAsia="Times New Roman" w:hAnsi="Arial" w:cs="Arial"/>
          <w:b/>
          <w:bCs/>
          <w:smallCaps/>
          <w:u w:val="single"/>
          <w:lang w:eastAsia="en-GB"/>
        </w:rPr>
      </w:pPr>
      <w:r w:rsidRPr="000830EC">
        <w:rPr>
          <w:rFonts w:ascii="Arial" w:eastAsia="Times New Roman" w:hAnsi="Arial" w:cs="Arial"/>
          <w:b/>
          <w:bCs/>
          <w:smallCaps/>
          <w:color w:val="00B050"/>
          <w:shd w:val="clear" w:color="auto" w:fill="FFFFFF"/>
          <w:lang w:eastAsia="en-GB"/>
        </w:rPr>
        <w:t>(where the court makes or varies a child arrangements order, it must attach the following notice: s 11i, ca 1989) </w:t>
      </w:r>
    </w:p>
    <w:p w14:paraId="007FDAC9" w14:textId="77777777" w:rsidR="00FC6F06" w:rsidRPr="000830EC" w:rsidRDefault="00FC6F06" w:rsidP="00FC6F06">
      <w:pPr>
        <w:spacing w:before="0" w:line="276" w:lineRule="auto"/>
        <w:ind w:left="0" w:firstLine="0"/>
        <w:jc w:val="left"/>
        <w:rPr>
          <w:rFonts w:ascii="Arial" w:eastAsia="Times New Roman" w:hAnsi="Arial" w:cs="Arial"/>
          <w:b/>
          <w:bCs/>
          <w:lang w:eastAsia="en-GB"/>
        </w:rPr>
      </w:pPr>
      <w:r w:rsidRPr="000830EC">
        <w:rPr>
          <w:rFonts w:ascii="Arial" w:eastAsia="Times New Roman" w:hAnsi="Arial" w:cs="Arial"/>
          <w:b/>
          <w:bCs/>
          <w:lang w:eastAsia="en-GB"/>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43F908D7" w14:textId="77777777" w:rsidR="00FC6F06" w:rsidRPr="000830EC" w:rsidRDefault="00FC6F06" w:rsidP="00FC6F06">
      <w:pPr>
        <w:spacing w:before="0" w:line="276" w:lineRule="auto"/>
        <w:ind w:left="0" w:firstLine="0"/>
        <w:jc w:val="left"/>
        <w:rPr>
          <w:rFonts w:ascii="Arial" w:eastAsia="Times New Roman" w:hAnsi="Arial" w:cs="Arial"/>
          <w:b/>
          <w:bCs/>
          <w:lang w:eastAsia="en-GB"/>
        </w:rPr>
      </w:pPr>
    </w:p>
    <w:p w14:paraId="43D5064F" w14:textId="77777777" w:rsidR="00FC6F06" w:rsidRPr="000830EC" w:rsidRDefault="00FC6F06" w:rsidP="00FC6F06">
      <w:pPr>
        <w:spacing w:before="0" w:line="276" w:lineRule="auto"/>
        <w:ind w:left="0" w:firstLine="0"/>
        <w:jc w:val="left"/>
        <w:rPr>
          <w:rFonts w:ascii="Arial" w:eastAsia="Times New Roman" w:hAnsi="Arial" w:cs="Arial"/>
          <w:b/>
          <w:bCs/>
          <w:u w:val="single"/>
          <w:lang w:eastAsia="en-GB"/>
        </w:rPr>
      </w:pPr>
      <w:r w:rsidRPr="000830EC">
        <w:rPr>
          <w:rFonts w:ascii="Arial" w:eastAsia="Times New Roman" w:hAnsi="Arial" w:cs="Arial"/>
          <w:b/>
          <w:bCs/>
          <w:smallCaps/>
          <w:color w:val="00B050"/>
          <w:shd w:val="clear" w:color="auto" w:fill="FFFFFF"/>
          <w:lang w:eastAsia="en-GB"/>
        </w:rPr>
        <w:t>(where the court makes a ‘lives with’ child arrangements order, it is good practice to attach the following notice: s13, ca 1989)</w:t>
      </w:r>
      <w:r w:rsidRPr="000830EC">
        <w:rPr>
          <w:rFonts w:ascii="Arial" w:eastAsia="Times New Roman" w:hAnsi="Arial" w:cs="Arial"/>
          <w:b/>
          <w:bCs/>
          <w:color w:val="00B050"/>
          <w:shd w:val="clear" w:color="auto" w:fill="FFFFFF"/>
          <w:lang w:eastAsia="en-GB"/>
        </w:rPr>
        <w:t> </w:t>
      </w:r>
    </w:p>
    <w:p w14:paraId="5E5FE0B6" w14:textId="77777777" w:rsidR="00FC6F06" w:rsidRPr="000830EC" w:rsidRDefault="00FC6F06" w:rsidP="00FC6F06">
      <w:pPr>
        <w:spacing w:before="0" w:line="276" w:lineRule="auto"/>
        <w:ind w:left="0" w:firstLine="0"/>
        <w:jc w:val="left"/>
        <w:rPr>
          <w:rFonts w:ascii="Arial" w:eastAsia="Times New Roman" w:hAnsi="Arial" w:cs="Arial"/>
          <w:b/>
          <w:bCs/>
          <w:lang w:eastAsia="en-GB"/>
        </w:rPr>
      </w:pPr>
      <w:r w:rsidRPr="000830EC">
        <w:rPr>
          <w:rFonts w:ascii="Arial" w:eastAsia="Times New Roman" w:hAnsi="Arial" w:cs="Arial"/>
          <w:b/>
          <w:bCs/>
          <w:lang w:eastAsia="en-GB"/>
        </w:rPr>
        <w:t>This order includes a ‘lives with’ child arrangements order (the part of the order setting out the living arrangement for a child). No person may cause the child to be known by a new surname or remove the child from the United Kingdom without either the written consent of every person who has parental responsibility for the child or leave of the court. However, a person named in this order as the person with whom the child ‘</w:t>
      </w:r>
      <w:proofErr w:type="gramStart"/>
      <w:r w:rsidRPr="000830EC">
        <w:rPr>
          <w:rFonts w:ascii="Arial" w:eastAsia="Times New Roman" w:hAnsi="Arial" w:cs="Arial"/>
          <w:b/>
          <w:bCs/>
          <w:lang w:eastAsia="en-GB"/>
        </w:rPr>
        <w:t>lives’</w:t>
      </w:r>
      <w:proofErr w:type="gramEnd"/>
      <w:r w:rsidRPr="000830EC">
        <w:rPr>
          <w:rFonts w:ascii="Arial" w:eastAsia="Times New Roman" w:hAnsi="Arial" w:cs="Arial"/>
          <w:b/>
          <w:bCs/>
          <w:lang w:eastAsia="en-GB"/>
        </w:rPr>
        <w:t xml:space="preserve"> may remove the child from the United Kingdom, for a period of less than one month.</w:t>
      </w:r>
    </w:p>
    <w:p w14:paraId="1F3C820E" w14:textId="77777777" w:rsidR="00FC6F06" w:rsidRPr="000830EC" w:rsidRDefault="00FC6F06" w:rsidP="00FC6F06">
      <w:pPr>
        <w:spacing w:before="0"/>
        <w:ind w:left="0" w:firstLine="0"/>
        <w:jc w:val="left"/>
        <w:rPr>
          <w:rFonts w:ascii="Arial" w:eastAsia="Times New Roman" w:hAnsi="Arial" w:cs="Arial"/>
          <w:lang w:eastAsia="en-GB"/>
        </w:rPr>
      </w:pPr>
    </w:p>
    <w:p w14:paraId="6F56280D" w14:textId="77777777" w:rsidR="00FC6F06" w:rsidRPr="000830EC" w:rsidRDefault="00FC6F06" w:rsidP="00FC6F06">
      <w:pPr>
        <w:spacing w:before="0" w:line="276" w:lineRule="auto"/>
        <w:ind w:left="0" w:firstLine="0"/>
        <w:jc w:val="left"/>
        <w:rPr>
          <w:rFonts w:ascii="Arial" w:eastAsia="Times New Roman" w:hAnsi="Arial" w:cs="Arial"/>
          <w:b/>
          <w:bCs/>
          <w:u w:val="single"/>
          <w:lang w:eastAsia="en-GB"/>
        </w:rPr>
      </w:pPr>
      <w:r w:rsidRPr="000830EC">
        <w:rPr>
          <w:rFonts w:ascii="Arial" w:eastAsia="Times New Roman" w:hAnsi="Arial" w:cs="Arial"/>
          <w:b/>
          <w:bCs/>
          <w:smallCaps/>
          <w:color w:val="00B050"/>
          <w:shd w:val="clear" w:color="auto" w:fill="FFFFFF"/>
          <w:lang w:eastAsia="en-GB"/>
        </w:rPr>
        <w:t>(it is good practice to attach the following warning to all child arrangement orders)</w:t>
      </w:r>
      <w:r w:rsidRPr="000830EC">
        <w:rPr>
          <w:rFonts w:ascii="Arial" w:eastAsia="Times New Roman" w:hAnsi="Arial" w:cs="Arial"/>
          <w:b/>
          <w:bCs/>
          <w:color w:val="00B050"/>
          <w:shd w:val="clear" w:color="auto" w:fill="FFFFFF"/>
          <w:lang w:eastAsia="en-GB"/>
        </w:rPr>
        <w:t> </w:t>
      </w:r>
    </w:p>
    <w:p w14:paraId="574B7A2D" w14:textId="77777777" w:rsidR="00FC6F06" w:rsidRPr="000830EC" w:rsidRDefault="00FC6F06" w:rsidP="00FC6F06">
      <w:pPr>
        <w:spacing w:before="0" w:line="276" w:lineRule="auto"/>
        <w:ind w:left="0" w:firstLine="0"/>
        <w:jc w:val="left"/>
        <w:rPr>
          <w:rFonts w:ascii="Arial" w:eastAsia="Times New Roman" w:hAnsi="Arial" w:cs="Arial"/>
          <w:b/>
          <w:lang w:eastAsia="en-GB"/>
        </w:rPr>
      </w:pPr>
      <w:r w:rsidRPr="000830EC">
        <w:rPr>
          <w:rFonts w:ascii="Arial" w:eastAsia="Times New Roman" w:hAnsi="Arial" w:cs="Arial"/>
          <w:b/>
          <w:lang w:eastAsia="en-GB"/>
        </w:rPr>
        <w:t>It may be a criminal offence under the Child Abduction Act 1984 to remove the child</w:t>
      </w:r>
      <w:r w:rsidRPr="000830EC">
        <w:rPr>
          <w:rFonts w:ascii="Arial" w:eastAsia="Times New Roman" w:hAnsi="Arial" w:cs="Arial"/>
          <w:b/>
          <w:color w:val="FF0000"/>
          <w:lang w:eastAsia="en-GB"/>
        </w:rPr>
        <w:t>[ren]</w:t>
      </w:r>
      <w:r w:rsidRPr="000830EC">
        <w:rPr>
          <w:rFonts w:ascii="Arial" w:eastAsia="Times New Roman" w:hAnsi="Arial" w:cs="Arial"/>
          <w:b/>
          <w:lang w:eastAsia="en-GB"/>
        </w:rPr>
        <w:t xml:space="preserve"> from the United Kingdom without the appropriate consent.</w:t>
      </w:r>
    </w:p>
    <w:p w14:paraId="059AE924" w14:textId="77777777" w:rsidR="00FC6F06" w:rsidRDefault="00FC6F06" w:rsidP="00FC6F06">
      <w:pPr>
        <w:ind w:left="0" w:firstLine="0"/>
        <w:jc w:val="left"/>
        <w:rPr>
          <w:rFonts w:ascii="Arial" w:hAnsi="Arial" w:cs="Arial"/>
          <w:b/>
          <w:bCs/>
        </w:rPr>
      </w:pPr>
    </w:p>
    <w:p w14:paraId="78605875" w14:textId="77777777" w:rsidR="00FC6F06" w:rsidRDefault="00FC6F06" w:rsidP="003C7BE7">
      <w:pPr>
        <w:ind w:left="0" w:firstLine="0"/>
        <w:jc w:val="left"/>
        <w:rPr>
          <w:rFonts w:ascii="Arial" w:hAnsi="Arial" w:cs="Arial"/>
          <w:b/>
          <w:bCs/>
        </w:rPr>
      </w:pPr>
    </w:p>
    <w:p w14:paraId="0F0BC199" w14:textId="77777777" w:rsidR="00FA6DE4" w:rsidRPr="0006478B" w:rsidRDefault="00FA6DE4" w:rsidP="003C7BE7">
      <w:pPr>
        <w:spacing w:before="0" w:line="276" w:lineRule="auto"/>
        <w:ind w:left="0" w:firstLine="0"/>
        <w:jc w:val="left"/>
        <w:rPr>
          <w:rFonts w:ascii="Arial" w:hAnsi="Arial" w:cs="Arial"/>
          <w:b/>
          <w:u w:val="single"/>
        </w:rPr>
      </w:pPr>
      <w:r w:rsidRPr="0006478B">
        <w:rPr>
          <w:rFonts w:ascii="Arial" w:hAnsi="Arial" w:cs="Arial"/>
          <w:b/>
          <w:u w:val="single"/>
        </w:rPr>
        <w:t>Compliance warnings</w:t>
      </w:r>
    </w:p>
    <w:p w14:paraId="510EBF68" w14:textId="77777777" w:rsidR="00FA6DE4" w:rsidRPr="0006478B" w:rsidRDefault="00FA6DE4" w:rsidP="003C7BE7">
      <w:pPr>
        <w:spacing w:before="0" w:line="276" w:lineRule="auto"/>
        <w:ind w:left="0" w:firstLine="0"/>
        <w:jc w:val="left"/>
        <w:rPr>
          <w:rFonts w:ascii="Arial" w:hAnsi="Arial" w:cs="Arial"/>
          <w:b/>
        </w:rPr>
      </w:pPr>
      <w:r w:rsidRPr="0006478B">
        <w:rPr>
          <w:rFonts w:ascii="Arial" w:hAnsi="Arial" w:cs="Arial"/>
          <w:b/>
        </w:rPr>
        <w:t xml:space="preserve">All parties must immediately inform the allocated judge as soon as they become aware that any direction given by the Court cannot be complied with and to seek in advance an extension of time to comply.  </w:t>
      </w:r>
    </w:p>
    <w:p w14:paraId="3DD1D4CB" w14:textId="77777777" w:rsidR="00FA6DE4" w:rsidRPr="0006478B" w:rsidRDefault="00FA6DE4" w:rsidP="003C7BE7">
      <w:pPr>
        <w:spacing w:before="0" w:line="276" w:lineRule="auto"/>
        <w:ind w:left="0" w:firstLine="0"/>
        <w:jc w:val="left"/>
        <w:rPr>
          <w:rFonts w:ascii="Arial" w:hAnsi="Arial" w:cs="Arial"/>
          <w:b/>
        </w:rPr>
      </w:pPr>
    </w:p>
    <w:p w14:paraId="35DD4BAF" w14:textId="77777777" w:rsidR="00FA6DE4" w:rsidRPr="0006478B" w:rsidRDefault="00FA6DE4" w:rsidP="003C7BE7">
      <w:pPr>
        <w:spacing w:before="0" w:line="276" w:lineRule="auto"/>
        <w:ind w:left="0" w:firstLine="0"/>
        <w:jc w:val="left"/>
        <w:rPr>
          <w:rFonts w:ascii="Arial" w:hAnsi="Arial" w:cs="Arial"/>
          <w:b/>
        </w:rPr>
      </w:pPr>
      <w:r w:rsidRPr="0006478B">
        <w:rPr>
          <w:rFonts w:ascii="Arial" w:hAnsi="Arial" w:cs="Arial"/>
          <w:b/>
        </w:rPr>
        <w:t xml:space="preserve">If a party fails to comply with directions and/or fails to attend any hearing without good reason the Court may make final orders at that hearing.  </w:t>
      </w:r>
    </w:p>
    <w:p w14:paraId="6EA7742E" w14:textId="77777777" w:rsidR="00771CFD" w:rsidRDefault="00771CFD" w:rsidP="003C7BE7">
      <w:pPr>
        <w:ind w:left="0" w:firstLine="0"/>
        <w:jc w:val="left"/>
        <w:rPr>
          <w:rFonts w:ascii="Arial" w:hAnsi="Arial" w:cs="Arial"/>
          <w:b/>
          <w:bCs/>
        </w:rPr>
      </w:pPr>
    </w:p>
    <w:p w14:paraId="0BD95958" w14:textId="77777777" w:rsidR="00771CFD" w:rsidRPr="0006478B" w:rsidRDefault="00771CFD" w:rsidP="003C7BE7">
      <w:pPr>
        <w:spacing w:before="0" w:line="276" w:lineRule="auto"/>
        <w:ind w:left="0" w:firstLine="0"/>
        <w:jc w:val="left"/>
        <w:rPr>
          <w:rFonts w:ascii="Arial" w:hAnsi="Arial" w:cs="Arial"/>
          <w:b/>
          <w:u w:val="single"/>
        </w:rPr>
      </w:pPr>
      <w:r w:rsidRPr="0006478B">
        <w:rPr>
          <w:rFonts w:ascii="Arial" w:hAnsi="Arial" w:cs="Arial"/>
          <w:b/>
          <w:u w:val="single"/>
        </w:rPr>
        <w:t>Resolution</w:t>
      </w:r>
    </w:p>
    <w:p w14:paraId="2C454748" w14:textId="77777777" w:rsidR="00771CFD" w:rsidRPr="0006478B" w:rsidRDefault="00771CFD" w:rsidP="003C7BE7">
      <w:pPr>
        <w:ind w:left="0" w:firstLine="0"/>
        <w:jc w:val="left"/>
        <w:rPr>
          <w:rFonts w:ascii="Arial" w:hAnsi="Arial" w:cs="Arial"/>
          <w:b/>
          <w:bCs/>
        </w:rPr>
      </w:pPr>
      <w:r w:rsidRPr="0006478B">
        <w:rPr>
          <w:rFonts w:ascii="Arial" w:hAnsi="Arial" w:cs="Arial"/>
          <w:b/>
          <w:bCs/>
        </w:rPr>
        <w:t>The Court is a place of last resort for solving family disputes</w:t>
      </w:r>
      <w:r w:rsidRPr="0006478B">
        <w:rPr>
          <w:rFonts w:ascii="Arial" w:hAnsi="Arial" w:cs="Arial"/>
        </w:rPr>
        <w:t xml:space="preserve">. </w:t>
      </w:r>
      <w:r w:rsidRPr="0006478B">
        <w:rPr>
          <w:rFonts w:ascii="Arial" w:hAnsi="Arial" w:cs="Arial"/>
          <w:b/>
          <w:bCs/>
        </w:rPr>
        <w:t xml:space="preserve">The Court will only ever make orders if it really needs to in the best interests of the child or children. It is often the case that disputes would be better resolved through mediation. The Court can put proceedings ‘on hold’ to allow you to attend mediation or other forms of non-court resolution and you are strongly encouraged to attempt this as soon as possible. You must understand that before the start of proceedings, except in very limited circumstances, you are </w:t>
      </w:r>
      <w:r w:rsidRPr="0006478B">
        <w:rPr>
          <w:rFonts w:ascii="Arial" w:hAnsi="Arial" w:cs="Arial"/>
          <w:b/>
          <w:bCs/>
          <w:u w:val="single"/>
        </w:rPr>
        <w:t xml:space="preserve">required </w:t>
      </w:r>
      <w:r w:rsidRPr="0006478B">
        <w:rPr>
          <w:rFonts w:ascii="Arial" w:hAnsi="Arial" w:cs="Arial"/>
          <w:b/>
          <w:bCs/>
        </w:rPr>
        <w:t>to attend a Mediation Information and Assessment Meeting (a MIAM) [or other forms of non-court resolution].  The following link will take you to information about the exemptions that apply to a MIAM attendance:</w:t>
      </w:r>
    </w:p>
    <w:p w14:paraId="78CC657A" w14:textId="77777777" w:rsidR="00771CFD" w:rsidRPr="0006478B" w:rsidRDefault="00771CFD" w:rsidP="003C7BE7">
      <w:pPr>
        <w:ind w:left="0" w:firstLine="0"/>
        <w:jc w:val="left"/>
        <w:rPr>
          <w:rFonts w:ascii="Arial" w:hAnsi="Arial" w:cs="Arial"/>
          <w:b/>
          <w:bCs/>
        </w:rPr>
      </w:pPr>
      <w:hyperlink r:id="rId13" w:history="1">
        <w:r w:rsidRPr="0006478B">
          <w:rPr>
            <w:rStyle w:val="Hyperlink"/>
            <w:rFonts w:ascii="Arial" w:hAnsi="Arial" w:cs="Arial"/>
            <w:b/>
            <w:bCs/>
          </w:rPr>
          <w:t>https://apply-to-court-about-child-arrangements.service.justice.gov.uk/about/miam_exemptions</w:t>
        </w:r>
      </w:hyperlink>
    </w:p>
    <w:p w14:paraId="545DEEBB" w14:textId="77777777" w:rsidR="00771CFD" w:rsidRPr="0006478B" w:rsidRDefault="00771CFD" w:rsidP="003C7BE7">
      <w:pPr>
        <w:ind w:left="0" w:firstLine="0"/>
        <w:jc w:val="left"/>
        <w:rPr>
          <w:rFonts w:ascii="Arial" w:hAnsi="Arial" w:cs="Arial"/>
          <w:b/>
          <w:bCs/>
        </w:rPr>
      </w:pPr>
    </w:p>
    <w:p w14:paraId="329C6E0D" w14:textId="77777777" w:rsidR="00771CFD" w:rsidRDefault="00771CFD" w:rsidP="003C7BE7">
      <w:pPr>
        <w:ind w:left="0" w:firstLine="0"/>
        <w:jc w:val="left"/>
        <w:rPr>
          <w:rFonts w:ascii="Arial" w:hAnsi="Arial" w:cs="Arial"/>
          <w:b/>
          <w:bCs/>
        </w:rPr>
      </w:pPr>
      <w:r w:rsidRPr="0006478B">
        <w:rPr>
          <w:rFonts w:ascii="Arial" w:hAnsi="Arial" w:cs="Arial"/>
          <w:b/>
          <w:bCs/>
        </w:rPr>
        <w:t>You may be eligible for a £500 voucher towards the costs of mediation under the Family Mediation Voucher Scheme. The following link will take you to information about mediation and how to apply for a voucher to cover all or part of your mediation costs:</w:t>
      </w:r>
    </w:p>
    <w:p w14:paraId="3636B4B3" w14:textId="77777777" w:rsidR="00771CFD" w:rsidRPr="0006478B" w:rsidRDefault="00771CFD" w:rsidP="003C7BE7">
      <w:pPr>
        <w:ind w:left="0" w:firstLine="0"/>
        <w:jc w:val="left"/>
        <w:rPr>
          <w:rFonts w:ascii="Arial" w:hAnsi="Arial" w:cs="Arial"/>
          <w:b/>
          <w:bCs/>
        </w:rPr>
      </w:pPr>
    </w:p>
    <w:p w14:paraId="6BBF17E8" w14:textId="77777777" w:rsidR="00771CFD" w:rsidRPr="00C66C8C" w:rsidRDefault="00771CFD" w:rsidP="003C7BE7">
      <w:pPr>
        <w:spacing w:before="0" w:line="276" w:lineRule="auto"/>
        <w:ind w:left="0" w:firstLine="0"/>
        <w:jc w:val="left"/>
        <w:rPr>
          <w:rFonts w:ascii="Arial" w:hAnsi="Arial" w:cs="Arial"/>
          <w:b/>
          <w:u w:val="single"/>
        </w:rPr>
      </w:pPr>
      <w:hyperlink r:id="rId14" w:history="1">
        <w:r w:rsidRPr="00C66C8C">
          <w:rPr>
            <w:rFonts w:ascii="Arial" w:hAnsi="Arial" w:cs="Arial"/>
            <w:color w:val="0000FF"/>
            <w:u w:val="single"/>
          </w:rPr>
          <w:t>Family Mediation Voucher Scheme - GOV.UK</w:t>
        </w:r>
      </w:hyperlink>
    </w:p>
    <w:p w14:paraId="1D051A2B" w14:textId="77777777" w:rsidR="00771CFD" w:rsidRPr="0006478B" w:rsidRDefault="00771CFD" w:rsidP="003C7BE7">
      <w:pPr>
        <w:spacing w:before="0" w:line="276" w:lineRule="auto"/>
        <w:ind w:left="0" w:firstLine="0"/>
        <w:jc w:val="left"/>
        <w:rPr>
          <w:rFonts w:ascii="Arial" w:hAnsi="Arial" w:cs="Arial"/>
          <w:b/>
          <w:u w:val="single"/>
        </w:rPr>
      </w:pPr>
    </w:p>
    <w:p w14:paraId="098378FA" w14:textId="77777777" w:rsidR="00FA6DE4" w:rsidRPr="0006478B" w:rsidRDefault="00FA6DE4" w:rsidP="003C7BE7">
      <w:pPr>
        <w:spacing w:before="0" w:line="276" w:lineRule="auto"/>
        <w:ind w:left="0" w:firstLine="0"/>
        <w:jc w:val="left"/>
        <w:rPr>
          <w:rFonts w:ascii="Arial" w:hAnsi="Arial" w:cs="Arial"/>
          <w:b/>
          <w:u w:val="single"/>
        </w:rPr>
      </w:pPr>
      <w:r w:rsidRPr="0006478B">
        <w:rPr>
          <w:rFonts w:ascii="Arial" w:hAnsi="Arial" w:cs="Arial"/>
          <w:b/>
          <w:u w:val="single"/>
        </w:rPr>
        <w:t>Reporters in the Family Court</w:t>
      </w:r>
    </w:p>
    <w:p w14:paraId="13C4C8E5" w14:textId="77777777" w:rsidR="00FA6DE4" w:rsidRPr="0006478B" w:rsidRDefault="00FA6DE4" w:rsidP="003C7BE7">
      <w:pPr>
        <w:spacing w:before="0" w:line="276" w:lineRule="auto"/>
        <w:ind w:left="0" w:firstLine="0"/>
        <w:jc w:val="left"/>
        <w:rPr>
          <w:rFonts w:ascii="Arial" w:hAnsi="Arial" w:cs="Arial"/>
          <w:b/>
          <w:u w:val="single"/>
        </w:rPr>
      </w:pPr>
      <w:r w:rsidRPr="0006478B">
        <w:rPr>
          <w:rFonts w:ascii="Arial" w:hAnsi="Arial" w:cs="Arial"/>
          <w:b/>
          <w:bCs/>
        </w:rPr>
        <w:t>It may be that reporters from the press will be present during any hearing you attend. They will not be able to report names or identifying information about the parties or any children involved. The Court may also restrict other details from being reported. Further information is available from the Court.</w:t>
      </w:r>
    </w:p>
    <w:p w14:paraId="734F5AD8" w14:textId="77777777" w:rsidR="00FA6DE4" w:rsidRDefault="00FA6DE4" w:rsidP="003C7BE7">
      <w:pPr>
        <w:spacing w:before="0" w:line="276" w:lineRule="auto"/>
        <w:ind w:left="0" w:firstLine="0"/>
        <w:jc w:val="left"/>
        <w:rPr>
          <w:rFonts w:ascii="Arial" w:hAnsi="Arial" w:cs="Arial"/>
          <w:b/>
          <w:u w:val="single"/>
        </w:rPr>
      </w:pPr>
    </w:p>
    <w:p w14:paraId="1FB489D1" w14:textId="77777777" w:rsidR="00A6686A" w:rsidRPr="0006478B" w:rsidRDefault="00A6686A" w:rsidP="003C7BE7">
      <w:pPr>
        <w:spacing w:before="0" w:line="276" w:lineRule="auto"/>
        <w:ind w:left="0" w:firstLine="0"/>
        <w:jc w:val="left"/>
        <w:rPr>
          <w:rFonts w:ascii="Arial" w:hAnsi="Arial" w:cs="Arial"/>
          <w:b/>
          <w:u w:val="single"/>
        </w:rPr>
      </w:pPr>
    </w:p>
    <w:p w14:paraId="1CB91CD8" w14:textId="77777777" w:rsidR="00DF0511" w:rsidRPr="00D3748E" w:rsidRDefault="00DF0511" w:rsidP="003C7BE7">
      <w:pPr>
        <w:spacing w:before="0" w:line="276" w:lineRule="auto"/>
        <w:ind w:left="0" w:firstLine="0"/>
        <w:jc w:val="left"/>
        <w:rPr>
          <w:b/>
        </w:rPr>
      </w:pPr>
    </w:p>
    <w:p w14:paraId="6476DDC7" w14:textId="16590C56" w:rsidR="00F56508" w:rsidRDefault="00F56508" w:rsidP="003C7BE7">
      <w:pPr>
        <w:spacing w:before="0" w:line="276" w:lineRule="auto"/>
        <w:ind w:left="0" w:firstLine="0"/>
        <w:jc w:val="left"/>
        <w:rPr>
          <w:rFonts w:ascii="Arial" w:hAnsi="Arial" w:cs="Arial"/>
          <w:b/>
          <w:color w:val="FF0000"/>
        </w:rPr>
      </w:pPr>
      <w:r w:rsidRPr="00631F7D">
        <w:rPr>
          <w:rFonts w:ascii="Arial" w:hAnsi="Arial" w:cs="Arial"/>
          <w:b/>
        </w:rPr>
        <w:t xml:space="preserve">The </w:t>
      </w:r>
      <w:r w:rsidR="00B522B2" w:rsidRPr="00631F7D">
        <w:rPr>
          <w:rFonts w:ascii="Arial" w:hAnsi="Arial" w:cs="Arial"/>
          <w:b/>
        </w:rPr>
        <w:t>C</w:t>
      </w:r>
      <w:r w:rsidRPr="00631F7D">
        <w:rPr>
          <w:rFonts w:ascii="Arial" w:hAnsi="Arial" w:cs="Arial"/>
          <w:b/>
        </w:rPr>
        <w:t>ourt makes the following orders</w:t>
      </w:r>
      <w:r w:rsidR="006B0DFF">
        <w:rPr>
          <w:rFonts w:ascii="Arial" w:hAnsi="Arial" w:cs="Arial"/>
          <w:b/>
        </w:rPr>
        <w:t>:</w:t>
      </w:r>
      <w:r w:rsidR="00183AF9" w:rsidRPr="00631F7D">
        <w:rPr>
          <w:rFonts w:ascii="Arial" w:hAnsi="Arial" w:cs="Arial"/>
          <w:b/>
        </w:rPr>
        <w:t xml:space="preserve"> </w:t>
      </w:r>
      <w:r w:rsidR="00631F7D" w:rsidRPr="00631F7D">
        <w:rPr>
          <w:rFonts w:ascii="Arial" w:hAnsi="Arial" w:cs="Arial"/>
          <w:b/>
          <w:color w:val="FF0000"/>
        </w:rPr>
        <w:t>[</w:t>
      </w:r>
      <w:r w:rsidR="00183AF9" w:rsidRPr="00631F7D">
        <w:rPr>
          <w:rFonts w:ascii="Arial" w:hAnsi="Arial" w:cs="Arial"/>
          <w:b/>
          <w:color w:val="FF0000"/>
        </w:rPr>
        <w:t>DELETE AS APPROPRIATE</w:t>
      </w:r>
      <w:r w:rsidR="00631F7D" w:rsidRPr="00631F7D">
        <w:rPr>
          <w:rFonts w:ascii="Arial" w:hAnsi="Arial" w:cs="Arial"/>
          <w:b/>
          <w:color w:val="FF0000"/>
        </w:rPr>
        <w:t>]</w:t>
      </w:r>
    </w:p>
    <w:p w14:paraId="1B484100" w14:textId="77777777" w:rsidR="006B0DFF" w:rsidRPr="00631F7D" w:rsidRDefault="006B0DFF" w:rsidP="003C7BE7">
      <w:pPr>
        <w:spacing w:before="0" w:line="276" w:lineRule="auto"/>
        <w:ind w:left="0" w:firstLine="0"/>
        <w:jc w:val="left"/>
        <w:rPr>
          <w:rFonts w:ascii="Arial" w:hAnsi="Arial" w:cs="Arial"/>
          <w:b/>
        </w:rPr>
      </w:pPr>
    </w:p>
    <w:p w14:paraId="2C6F8B90" w14:textId="77777777" w:rsidR="00923A95" w:rsidRDefault="00923A95" w:rsidP="003C7BE7">
      <w:pPr>
        <w:spacing w:after="120"/>
        <w:jc w:val="left"/>
        <w:rPr>
          <w:rFonts w:ascii="Arial" w:hAnsi="Arial" w:cs="Arial"/>
          <w:b/>
        </w:rPr>
      </w:pPr>
      <w:r>
        <w:rPr>
          <w:rFonts w:ascii="Arial" w:hAnsi="Arial" w:cs="Arial"/>
          <w:b/>
        </w:rPr>
        <w:t>Jurisdiction</w:t>
      </w:r>
    </w:p>
    <w:p w14:paraId="3AFC854A" w14:textId="1C4F526C" w:rsidR="00923A95" w:rsidRPr="00FC6F06" w:rsidRDefault="00923A95" w:rsidP="00E303D8">
      <w:pPr>
        <w:pStyle w:val="ListParagraph"/>
        <w:numPr>
          <w:ilvl w:val="0"/>
          <w:numId w:val="3"/>
        </w:numPr>
        <w:spacing w:after="120"/>
        <w:jc w:val="left"/>
        <w:rPr>
          <w:rFonts w:ascii="Arial" w:hAnsi="Arial" w:cs="Arial"/>
          <w:b/>
        </w:rPr>
      </w:pPr>
      <w:r>
        <w:rPr>
          <w:rFonts w:ascii="Arial" w:hAnsi="Arial" w:cs="Arial"/>
          <w:bCs/>
        </w:rPr>
        <w:t>This court has jurisdiction in relation to the child/children on the basis that they are habitually resident in England and Wales on the date that the application is issued</w:t>
      </w:r>
    </w:p>
    <w:p w14:paraId="1599DEF0" w14:textId="77777777" w:rsidR="00FC6F06" w:rsidRDefault="00FC6F06" w:rsidP="00FC6F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B050"/>
        </w:rPr>
        <w:t>If the child lives in the IOW court area the case will need to be transferred for hearing at this point.  Use this direction:</w:t>
      </w:r>
      <w:r>
        <w:rPr>
          <w:rStyle w:val="eop"/>
          <w:rFonts w:ascii="Arial" w:eastAsia="Calibri" w:hAnsi="Arial" w:cs="Arial"/>
          <w:color w:val="00B050"/>
        </w:rPr>
        <w:t> </w:t>
      </w:r>
    </w:p>
    <w:p w14:paraId="4B0A53A9" w14:textId="77777777" w:rsidR="00FC6F06" w:rsidRDefault="00FC6F06" w:rsidP="00FC6F06">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color w:val="00B050"/>
        </w:rPr>
        <w:t>The case is transferred to Newport Isle of Wight Family Court for hearing and further case management because the child(ren) live in that court area.</w:t>
      </w:r>
      <w:r>
        <w:rPr>
          <w:rStyle w:val="eop"/>
          <w:rFonts w:ascii="Arial" w:eastAsia="Calibri" w:hAnsi="Arial" w:cs="Arial"/>
          <w:color w:val="00B050"/>
        </w:rPr>
        <w:t> </w:t>
      </w:r>
    </w:p>
    <w:p w14:paraId="78ADA6CB" w14:textId="77777777" w:rsidR="00FC6F06" w:rsidRPr="00FC6F06" w:rsidRDefault="00FC6F06" w:rsidP="00FC6F06">
      <w:pPr>
        <w:spacing w:after="120"/>
        <w:jc w:val="left"/>
        <w:rPr>
          <w:rFonts w:ascii="Arial" w:hAnsi="Arial" w:cs="Arial"/>
          <w:b/>
        </w:rPr>
      </w:pPr>
    </w:p>
    <w:p w14:paraId="6E47E98A" w14:textId="04922DCB" w:rsidR="00F56508" w:rsidRPr="00923A95" w:rsidRDefault="00F56508" w:rsidP="00923A95">
      <w:pPr>
        <w:spacing w:after="120"/>
        <w:ind w:left="0" w:firstLine="0"/>
        <w:jc w:val="left"/>
        <w:rPr>
          <w:rFonts w:ascii="Arial" w:hAnsi="Arial" w:cs="Arial"/>
          <w:b/>
        </w:rPr>
      </w:pPr>
      <w:r w:rsidRPr="00923A95">
        <w:rPr>
          <w:rFonts w:ascii="Arial" w:hAnsi="Arial" w:cs="Arial"/>
          <w:b/>
        </w:rPr>
        <w:t>Allocation</w:t>
      </w:r>
    </w:p>
    <w:p w14:paraId="57D73E5B" w14:textId="36545044" w:rsidR="00F56508" w:rsidRPr="00D3748E" w:rsidRDefault="00F56508" w:rsidP="00FC6F06">
      <w:pPr>
        <w:pStyle w:val="ListParagraph"/>
        <w:numPr>
          <w:ilvl w:val="0"/>
          <w:numId w:val="43"/>
        </w:numPr>
        <w:spacing w:after="120"/>
        <w:ind w:left="714" w:hanging="357"/>
        <w:jc w:val="left"/>
        <w:rPr>
          <w:bCs/>
        </w:rPr>
      </w:pPr>
      <w:r w:rsidRPr="00412E4B">
        <w:rPr>
          <w:rFonts w:ascii="Arial" w:hAnsi="Arial" w:cs="Arial"/>
          <w:bCs/>
        </w:rPr>
        <w:t xml:space="preserve">These proceedings are allocated to </w:t>
      </w:r>
      <w:r w:rsidR="004126FC">
        <w:rPr>
          <w:rFonts w:ascii="Arial" w:hAnsi="Arial" w:cs="Arial"/>
          <w:bCs/>
        </w:rPr>
        <w:t xml:space="preserve">the </w:t>
      </w:r>
      <w:r w:rsidR="00485835">
        <w:rPr>
          <w:rFonts w:ascii="Arial" w:hAnsi="Arial" w:cs="Arial"/>
          <w:bCs/>
        </w:rPr>
        <w:t>Lay Justices</w:t>
      </w:r>
      <w:r w:rsidR="008D7837">
        <w:rPr>
          <w:rFonts w:ascii="Arial" w:hAnsi="Arial" w:cs="Arial"/>
          <w:bCs/>
        </w:rPr>
        <w:t>/a District Judge/a Circuit Judge</w:t>
      </w:r>
      <w:r w:rsidR="00AC10BF">
        <w:rPr>
          <w:rFonts w:ascii="Arial" w:hAnsi="Arial" w:cs="Arial"/>
          <w:bCs/>
        </w:rPr>
        <w:t xml:space="preserve"> </w:t>
      </w:r>
      <w:r w:rsidR="00485835" w:rsidRPr="00485835">
        <w:rPr>
          <w:rFonts w:ascii="Arial" w:hAnsi="Arial" w:cs="Arial"/>
          <w:bCs/>
          <w:color w:val="FF0000"/>
        </w:rPr>
        <w:t xml:space="preserve">[if appropriate] </w:t>
      </w:r>
      <w:r w:rsidR="00AC10BF">
        <w:rPr>
          <w:rFonts w:ascii="Arial" w:hAnsi="Arial" w:cs="Arial"/>
          <w:bCs/>
        </w:rPr>
        <w:t xml:space="preserve">[and are reserved to </w:t>
      </w:r>
      <w:r w:rsidR="00AC10BF">
        <w:rPr>
          <w:rFonts w:ascii="Arial" w:hAnsi="Arial" w:cs="Arial"/>
          <w:bCs/>
          <w:color w:val="FF0000"/>
        </w:rPr>
        <w:t>[name</w:t>
      </w:r>
      <w:r w:rsidR="00285636">
        <w:rPr>
          <w:rFonts w:ascii="Arial" w:hAnsi="Arial" w:cs="Arial"/>
          <w:bCs/>
          <w:color w:val="FF0000"/>
        </w:rPr>
        <w:t xml:space="preserve"> of Judge</w:t>
      </w:r>
      <w:r w:rsidR="00AC10BF">
        <w:rPr>
          <w:rFonts w:ascii="Arial" w:hAnsi="Arial" w:cs="Arial"/>
          <w:bCs/>
          <w:color w:val="FF0000"/>
        </w:rPr>
        <w:t>]</w:t>
      </w:r>
      <w:r w:rsidR="00AC10BF">
        <w:rPr>
          <w:rFonts w:ascii="Arial" w:hAnsi="Arial" w:cs="Arial"/>
          <w:bCs/>
        </w:rPr>
        <w:t xml:space="preserve">] </w:t>
      </w:r>
      <w:r w:rsidR="00D8621C" w:rsidRPr="00412E4B">
        <w:rPr>
          <w:rFonts w:ascii="Arial" w:hAnsi="Arial" w:cs="Arial"/>
          <w:bCs/>
        </w:rPr>
        <w:t xml:space="preserve"> </w:t>
      </w:r>
    </w:p>
    <w:p w14:paraId="0E3A42C9" w14:textId="77777777" w:rsidR="00B80F61" w:rsidRPr="00D3748E" w:rsidRDefault="00B80F61" w:rsidP="003C7BE7">
      <w:pPr>
        <w:pStyle w:val="ListParagraph"/>
        <w:spacing w:after="120"/>
        <w:ind w:firstLine="0"/>
        <w:jc w:val="left"/>
        <w:rPr>
          <w:bCs/>
        </w:rPr>
      </w:pPr>
    </w:p>
    <w:p w14:paraId="32F44161" w14:textId="4CE327AA" w:rsidR="003003B2" w:rsidRPr="00285636" w:rsidRDefault="003003B2" w:rsidP="003C7BE7">
      <w:pPr>
        <w:spacing w:after="120"/>
        <w:jc w:val="left"/>
        <w:rPr>
          <w:rFonts w:ascii="Arial" w:hAnsi="Arial" w:cs="Arial"/>
          <w:b/>
        </w:rPr>
      </w:pPr>
      <w:r w:rsidRPr="00285636">
        <w:rPr>
          <w:rFonts w:ascii="Arial" w:hAnsi="Arial" w:cs="Arial"/>
          <w:b/>
        </w:rPr>
        <w:t xml:space="preserve">Final </w:t>
      </w:r>
      <w:r w:rsidR="0033047F" w:rsidRPr="00285636">
        <w:rPr>
          <w:rFonts w:ascii="Arial" w:hAnsi="Arial" w:cs="Arial"/>
          <w:b/>
        </w:rPr>
        <w:t>O</w:t>
      </w:r>
      <w:r w:rsidRPr="00285636">
        <w:rPr>
          <w:rFonts w:ascii="Arial" w:hAnsi="Arial" w:cs="Arial"/>
          <w:b/>
        </w:rPr>
        <w:t xml:space="preserve">rder </w:t>
      </w:r>
    </w:p>
    <w:p w14:paraId="3914D588" w14:textId="77777777" w:rsidR="004B07A5" w:rsidRPr="004B07A5" w:rsidRDefault="00D71C53" w:rsidP="00FC6F06">
      <w:pPr>
        <w:pStyle w:val="ListParagraph"/>
        <w:numPr>
          <w:ilvl w:val="0"/>
          <w:numId w:val="43"/>
        </w:numPr>
        <w:spacing w:after="120"/>
        <w:jc w:val="left"/>
        <w:rPr>
          <w:b/>
        </w:rPr>
      </w:pPr>
      <w:r>
        <w:rPr>
          <w:rFonts w:ascii="Arial" w:hAnsi="Arial" w:cs="Arial"/>
          <w:bCs/>
        </w:rPr>
        <w:t>The Court makes the following order</w:t>
      </w:r>
      <w:r w:rsidR="00517621">
        <w:rPr>
          <w:rFonts w:ascii="Arial" w:hAnsi="Arial" w:cs="Arial"/>
          <w:bCs/>
        </w:rPr>
        <w:t>(s)</w:t>
      </w:r>
      <w:r>
        <w:rPr>
          <w:rFonts w:ascii="Arial" w:hAnsi="Arial" w:cs="Arial"/>
          <w:bCs/>
        </w:rPr>
        <w:t xml:space="preserve"> </w:t>
      </w:r>
      <w:r w:rsidR="00071250" w:rsidRPr="00071250">
        <w:rPr>
          <w:rFonts w:ascii="Arial" w:hAnsi="Arial" w:cs="Arial"/>
          <w:bCs/>
          <w:color w:val="FF0000"/>
        </w:rPr>
        <w:t>[</w:t>
      </w:r>
      <w:r w:rsidRPr="00071250">
        <w:rPr>
          <w:rFonts w:ascii="Arial" w:hAnsi="Arial" w:cs="Arial"/>
          <w:bCs/>
          <w:color w:val="FF0000"/>
        </w:rPr>
        <w:t>by consent</w:t>
      </w:r>
      <w:r w:rsidR="00071250">
        <w:rPr>
          <w:rFonts w:ascii="Arial" w:hAnsi="Arial" w:cs="Arial"/>
          <w:bCs/>
          <w:color w:val="FF0000"/>
        </w:rPr>
        <w:t>]</w:t>
      </w:r>
      <w:r w:rsidR="00580597">
        <w:rPr>
          <w:rFonts w:ascii="Arial" w:hAnsi="Arial" w:cs="Arial"/>
          <w:bCs/>
          <w:color w:val="FF0000"/>
        </w:rPr>
        <w:t xml:space="preserve"> [use this if the parties have filed a consent order</w:t>
      </w:r>
    </w:p>
    <w:p w14:paraId="46B2A1DC" w14:textId="6F509739" w:rsidR="003003B2" w:rsidRPr="009D3C98" w:rsidRDefault="00FD6D97" w:rsidP="004B07A5">
      <w:pPr>
        <w:pStyle w:val="ListParagraph"/>
        <w:spacing w:after="120"/>
        <w:ind w:firstLine="0"/>
        <w:jc w:val="left"/>
        <w:rPr>
          <w:b/>
        </w:rPr>
      </w:pPr>
      <w:r>
        <w:rPr>
          <w:rFonts w:ascii="Arial" w:hAnsi="Arial" w:cs="Arial"/>
          <w:bCs/>
          <w:color w:val="FF0000"/>
        </w:rPr>
        <w:t>OR</w:t>
      </w:r>
    </w:p>
    <w:p w14:paraId="21ED1BEE" w14:textId="33971A51" w:rsidR="009D3C98" w:rsidRPr="00541633" w:rsidRDefault="00FD6D97" w:rsidP="00FC6F06">
      <w:pPr>
        <w:pStyle w:val="ListParagraph"/>
        <w:numPr>
          <w:ilvl w:val="0"/>
          <w:numId w:val="43"/>
        </w:numPr>
        <w:spacing w:after="120"/>
        <w:jc w:val="left"/>
        <w:rPr>
          <w:b/>
          <w:color w:val="FF0000"/>
        </w:rPr>
      </w:pPr>
      <w:r>
        <w:rPr>
          <w:rFonts w:ascii="Arial" w:hAnsi="Arial" w:cs="Arial"/>
          <w:bCs/>
        </w:rPr>
        <w:t xml:space="preserve">The court makes the order following consideration of the </w:t>
      </w:r>
      <w:r w:rsidRPr="00541633">
        <w:rPr>
          <w:rFonts w:ascii="Arial" w:hAnsi="Arial" w:cs="Arial"/>
          <w:bCs/>
          <w:color w:val="FF0000"/>
        </w:rPr>
        <w:t xml:space="preserve">documents </w:t>
      </w:r>
      <w:r w:rsidR="00541633" w:rsidRPr="00541633">
        <w:rPr>
          <w:rFonts w:ascii="Arial" w:hAnsi="Arial" w:cs="Arial"/>
          <w:bCs/>
          <w:color w:val="FF0000"/>
        </w:rPr>
        <w:t>[set out the terms of the order made]</w:t>
      </w:r>
      <w:r w:rsidR="003D6A53">
        <w:rPr>
          <w:rFonts w:ascii="Arial" w:hAnsi="Arial" w:cs="Arial"/>
          <w:bCs/>
          <w:color w:val="FF0000"/>
        </w:rPr>
        <w:t xml:space="preserve"> [use this paragraph if it appears from the CIR the parties have reached agreement </w:t>
      </w:r>
      <w:r w:rsidR="00580597">
        <w:rPr>
          <w:rFonts w:ascii="Arial" w:hAnsi="Arial" w:cs="Arial"/>
          <w:bCs/>
          <w:color w:val="FF0000"/>
        </w:rPr>
        <w:t>but have not filed a consent order</w:t>
      </w:r>
      <w:r w:rsidR="00FC6F06">
        <w:rPr>
          <w:rFonts w:ascii="Arial" w:hAnsi="Arial" w:cs="Arial"/>
          <w:bCs/>
          <w:color w:val="FF0000"/>
        </w:rPr>
        <w:t>/the court considers it appropriate to make a final order in the absence of the parties</w:t>
      </w:r>
      <w:r w:rsidR="004B07A5">
        <w:rPr>
          <w:rFonts w:ascii="Arial" w:hAnsi="Arial" w:cs="Arial"/>
          <w:bCs/>
          <w:color w:val="FF0000"/>
        </w:rPr>
        <w:t>]</w:t>
      </w:r>
    </w:p>
    <w:p w14:paraId="18549057" w14:textId="57EDAE18" w:rsidR="000006AD" w:rsidRPr="00933395" w:rsidRDefault="00084179" w:rsidP="003C7BE7">
      <w:pPr>
        <w:spacing w:after="120"/>
        <w:jc w:val="left"/>
        <w:rPr>
          <w:rFonts w:ascii="Arial" w:hAnsi="Arial" w:cs="Arial"/>
          <w:bCs/>
        </w:rPr>
      </w:pPr>
      <w:r w:rsidRPr="00933395">
        <w:rPr>
          <w:rFonts w:ascii="Arial" w:hAnsi="Arial" w:cs="Arial"/>
          <w:bCs/>
        </w:rPr>
        <w:t>Child Arrangements Order:  Live with</w:t>
      </w:r>
    </w:p>
    <w:p w14:paraId="590321D9" w14:textId="41BA614F" w:rsidR="00943623" w:rsidRDefault="00943623" w:rsidP="00FC6F06">
      <w:pPr>
        <w:pStyle w:val="ListParagraph"/>
        <w:numPr>
          <w:ilvl w:val="0"/>
          <w:numId w:val="43"/>
        </w:numPr>
        <w:spacing w:after="120"/>
        <w:jc w:val="left"/>
        <w:rPr>
          <w:rFonts w:ascii="Arial" w:hAnsi="Arial" w:cs="Arial"/>
          <w:bCs/>
        </w:rPr>
      </w:pPr>
      <w:r>
        <w:rPr>
          <w:rFonts w:ascii="Arial" w:hAnsi="Arial" w:cs="Arial"/>
          <w:bCs/>
        </w:rPr>
        <w:t>The children shall live with</w:t>
      </w:r>
      <w:r w:rsidR="001312F6">
        <w:rPr>
          <w:rFonts w:ascii="Arial" w:hAnsi="Arial" w:cs="Arial"/>
          <w:bCs/>
        </w:rPr>
        <w:t xml:space="preserve"> each parent</w:t>
      </w:r>
      <w:r w:rsidR="00143027">
        <w:rPr>
          <w:rFonts w:ascii="Arial" w:hAnsi="Arial" w:cs="Arial"/>
          <w:bCs/>
        </w:rPr>
        <w:t xml:space="preserve"> as follows:</w:t>
      </w:r>
    </w:p>
    <w:p w14:paraId="245A3AFF" w14:textId="28D8A6AD" w:rsidR="00143027" w:rsidRDefault="00BD327A" w:rsidP="003C7BE7">
      <w:pPr>
        <w:pStyle w:val="ListParagraph"/>
        <w:spacing w:after="120"/>
        <w:ind w:firstLine="0"/>
        <w:jc w:val="left"/>
        <w:rPr>
          <w:rFonts w:ascii="Arial" w:hAnsi="Arial" w:cs="Arial"/>
          <w:bCs/>
          <w:color w:val="FF0000"/>
        </w:rPr>
      </w:pPr>
      <w:r>
        <w:rPr>
          <w:rFonts w:ascii="Arial" w:hAnsi="Arial" w:cs="Arial"/>
          <w:bCs/>
          <w:color w:val="FF0000"/>
        </w:rPr>
        <w:t xml:space="preserve">Set out </w:t>
      </w:r>
      <w:r w:rsidR="00541633">
        <w:rPr>
          <w:rFonts w:ascii="Arial" w:hAnsi="Arial" w:cs="Arial"/>
          <w:bCs/>
          <w:color w:val="FF0000"/>
        </w:rPr>
        <w:t>l</w:t>
      </w:r>
      <w:r>
        <w:rPr>
          <w:rFonts w:ascii="Arial" w:hAnsi="Arial" w:cs="Arial"/>
          <w:bCs/>
          <w:color w:val="FF0000"/>
        </w:rPr>
        <w:t>iving arrangements</w:t>
      </w:r>
    </w:p>
    <w:p w14:paraId="667D07AB" w14:textId="77777777" w:rsidR="00BD327A" w:rsidRDefault="00BD327A" w:rsidP="003C7BE7">
      <w:pPr>
        <w:pStyle w:val="ListParagraph"/>
        <w:spacing w:after="120"/>
        <w:ind w:firstLine="0"/>
        <w:jc w:val="left"/>
        <w:rPr>
          <w:rFonts w:ascii="Arial" w:hAnsi="Arial" w:cs="Arial"/>
          <w:bCs/>
          <w:color w:val="FF0000"/>
        </w:rPr>
      </w:pPr>
    </w:p>
    <w:p w14:paraId="31FD8EEC" w14:textId="10C24A21" w:rsidR="00BD327A" w:rsidRDefault="00BD327A" w:rsidP="003C7BE7">
      <w:pPr>
        <w:pStyle w:val="ListParagraph"/>
        <w:spacing w:after="120"/>
        <w:ind w:firstLine="0"/>
        <w:jc w:val="left"/>
        <w:rPr>
          <w:rFonts w:ascii="Arial" w:hAnsi="Arial" w:cs="Arial"/>
          <w:bCs/>
        </w:rPr>
      </w:pPr>
      <w:r>
        <w:rPr>
          <w:rFonts w:ascii="Arial" w:hAnsi="Arial" w:cs="Arial"/>
          <w:bCs/>
        </w:rPr>
        <w:t>OR</w:t>
      </w:r>
    </w:p>
    <w:p w14:paraId="5F394622" w14:textId="77777777" w:rsidR="00BD327A" w:rsidRDefault="00BD327A" w:rsidP="003C7BE7">
      <w:pPr>
        <w:pStyle w:val="ListParagraph"/>
        <w:spacing w:after="120"/>
        <w:ind w:firstLine="0"/>
        <w:jc w:val="left"/>
        <w:rPr>
          <w:rFonts w:ascii="Arial" w:hAnsi="Arial" w:cs="Arial"/>
          <w:bCs/>
        </w:rPr>
      </w:pPr>
    </w:p>
    <w:p w14:paraId="62645B60" w14:textId="3F4EC436" w:rsidR="00BD327A" w:rsidRPr="00711FA2" w:rsidRDefault="00BD327A" w:rsidP="003C7BE7">
      <w:pPr>
        <w:pStyle w:val="ListParagraph"/>
        <w:spacing w:after="120"/>
        <w:ind w:firstLine="0"/>
        <w:jc w:val="left"/>
        <w:rPr>
          <w:rFonts w:ascii="Arial" w:hAnsi="Arial" w:cs="Arial"/>
          <w:bCs/>
          <w:color w:val="FF0000"/>
        </w:rPr>
      </w:pPr>
      <w:r>
        <w:rPr>
          <w:rFonts w:ascii="Arial" w:hAnsi="Arial" w:cs="Arial"/>
          <w:bCs/>
        </w:rPr>
        <w:t xml:space="preserve">The children shall live with </w:t>
      </w:r>
      <w:r w:rsidR="00711FA2">
        <w:rPr>
          <w:rFonts w:ascii="Arial" w:hAnsi="Arial" w:cs="Arial"/>
          <w:bCs/>
          <w:color w:val="FF0000"/>
        </w:rPr>
        <w:t>[name]</w:t>
      </w:r>
    </w:p>
    <w:p w14:paraId="093E5287" w14:textId="381D1C78" w:rsidR="007C54A8" w:rsidRPr="00933395" w:rsidRDefault="007C54A8" w:rsidP="003C7BE7">
      <w:pPr>
        <w:pStyle w:val="Heading2"/>
        <w:jc w:val="left"/>
        <w:rPr>
          <w:rFonts w:ascii="Arial" w:hAnsi="Arial" w:cs="Arial"/>
          <w:b w:val="0"/>
          <w:bCs/>
        </w:rPr>
      </w:pPr>
      <w:r w:rsidRPr="00933395">
        <w:rPr>
          <w:rFonts w:ascii="Arial" w:hAnsi="Arial" w:cs="Arial"/>
          <w:b w:val="0"/>
          <w:bCs/>
        </w:rPr>
        <w:t>Child arrangements order</w:t>
      </w:r>
      <w:r w:rsidR="007F2745" w:rsidRPr="00933395">
        <w:rPr>
          <w:rFonts w:ascii="Arial" w:hAnsi="Arial" w:cs="Arial"/>
          <w:b w:val="0"/>
          <w:bCs/>
        </w:rPr>
        <w:t>: Spend time with</w:t>
      </w:r>
    </w:p>
    <w:p w14:paraId="255D7EAC" w14:textId="2C9E1C18" w:rsidR="00660C17" w:rsidRPr="0061792C" w:rsidRDefault="007C54A8" w:rsidP="00FC6F06">
      <w:pPr>
        <w:pStyle w:val="ListParagraph"/>
        <w:numPr>
          <w:ilvl w:val="0"/>
          <w:numId w:val="43"/>
        </w:numPr>
        <w:spacing w:before="0"/>
        <w:jc w:val="left"/>
        <w:rPr>
          <w:rFonts w:ascii="Arial" w:hAnsi="Arial" w:cs="Arial"/>
          <w:color w:val="000000"/>
        </w:rPr>
      </w:pPr>
      <w:bookmarkStart w:id="1" w:name="bookmark=id.tyjcwt"/>
      <w:bookmarkEnd w:id="1"/>
      <w:r w:rsidRPr="00370FE1">
        <w:rPr>
          <w:rFonts w:ascii="Arial" w:hAnsi="Arial" w:cs="Arial"/>
          <w:color w:val="FF0000"/>
        </w:rPr>
        <w:t>[Name]</w:t>
      </w:r>
      <w:r w:rsidRPr="004A49E4">
        <w:rPr>
          <w:rFonts w:ascii="Arial" w:hAnsi="Arial" w:cs="Arial"/>
          <w:color w:val="000000"/>
        </w:rPr>
        <w:t xml:space="preserve"> must </w:t>
      </w:r>
      <w:r w:rsidRPr="004A49E4">
        <w:rPr>
          <w:rFonts w:ascii="Arial" w:hAnsi="Arial" w:cs="Arial"/>
        </w:rPr>
        <w:t>make</w:t>
      </w:r>
      <w:r w:rsidRPr="004A49E4">
        <w:rPr>
          <w:rFonts w:ascii="Arial" w:hAnsi="Arial" w:cs="Arial"/>
          <w:color w:val="000000"/>
        </w:rPr>
        <w:t xml:space="preserve"> sure that the child</w:t>
      </w:r>
      <w:r w:rsidR="004A49E4">
        <w:rPr>
          <w:rFonts w:ascii="Arial" w:hAnsi="Arial" w:cs="Arial"/>
          <w:color w:val="000000"/>
        </w:rPr>
        <w:t>ren</w:t>
      </w:r>
      <w:r w:rsidRPr="004A49E4">
        <w:rPr>
          <w:rFonts w:ascii="Arial" w:hAnsi="Arial" w:cs="Arial"/>
          <w:color w:val="FF0000"/>
        </w:rPr>
        <w:t xml:space="preserve"> </w:t>
      </w:r>
      <w:r w:rsidRPr="004A49E4">
        <w:rPr>
          <w:rFonts w:ascii="Arial" w:hAnsi="Arial" w:cs="Arial"/>
          <w:color w:val="000000"/>
        </w:rPr>
        <w:t>spend</w:t>
      </w:r>
      <w:r w:rsidRPr="004A49E4">
        <w:rPr>
          <w:rFonts w:ascii="Arial" w:hAnsi="Arial" w:cs="Arial"/>
          <w:color w:val="FF0000"/>
        </w:rPr>
        <w:t xml:space="preserve">[s] </w:t>
      </w:r>
      <w:r w:rsidRPr="004A49E4">
        <w:rPr>
          <w:rFonts w:ascii="Arial" w:hAnsi="Arial" w:cs="Arial"/>
          <w:color w:val="000000"/>
        </w:rPr>
        <w:t xml:space="preserve">time or otherwise </w:t>
      </w:r>
      <w:r w:rsidRPr="004A49E4">
        <w:rPr>
          <w:rFonts w:ascii="Arial" w:hAnsi="Arial" w:cs="Arial"/>
          <w:color w:val="FF0000"/>
        </w:rPr>
        <w:t xml:space="preserve">[has] / [have] </w:t>
      </w:r>
      <w:r w:rsidR="00370FE1">
        <w:rPr>
          <w:rFonts w:ascii="Arial" w:hAnsi="Arial" w:cs="Arial"/>
        </w:rPr>
        <w:t xml:space="preserve">contact with </w:t>
      </w:r>
      <w:r w:rsidRPr="00370FE1">
        <w:rPr>
          <w:rFonts w:ascii="Arial" w:hAnsi="Arial" w:cs="Arial"/>
          <w:color w:val="FF0000"/>
        </w:rPr>
        <w:t>[name]</w:t>
      </w:r>
      <w:r w:rsidRPr="004A49E4">
        <w:rPr>
          <w:rFonts w:ascii="Arial" w:hAnsi="Arial" w:cs="Arial"/>
          <w:color w:val="FF0000"/>
        </w:rPr>
        <w:t xml:space="preserve"> </w:t>
      </w:r>
      <w:r w:rsidRPr="004A49E4">
        <w:rPr>
          <w:rFonts w:ascii="Arial" w:hAnsi="Arial" w:cs="Arial"/>
          <w:color w:val="000000"/>
        </w:rPr>
        <w:t>as follows:</w:t>
      </w:r>
      <w:r w:rsidRPr="004A49E4">
        <w:rPr>
          <w:rFonts w:ascii="Arial" w:hAnsi="Arial" w:cs="Arial"/>
          <w:color w:val="FF0000"/>
        </w:rPr>
        <w:t xml:space="preserve"> </w:t>
      </w:r>
      <w:r w:rsidRPr="00370FE1">
        <w:rPr>
          <w:rFonts w:ascii="Arial" w:hAnsi="Arial" w:cs="Arial"/>
          <w:color w:val="FF0000"/>
        </w:rPr>
        <w:t>[insert details]</w:t>
      </w:r>
      <w:r w:rsidRPr="00370FE1">
        <w:rPr>
          <w:rFonts w:ascii="Arial" w:hAnsi="Arial" w:cs="Arial"/>
          <w:color w:val="000000"/>
        </w:rPr>
        <w:t>.</w:t>
      </w:r>
    </w:p>
    <w:p w14:paraId="0B278BAB" w14:textId="77777777" w:rsidR="00E21E58" w:rsidRPr="00E21E58" w:rsidRDefault="00E21E58" w:rsidP="003C7BE7">
      <w:pPr>
        <w:pStyle w:val="ListParagraph"/>
        <w:spacing w:before="0"/>
        <w:ind w:firstLine="0"/>
        <w:jc w:val="left"/>
        <w:rPr>
          <w:rFonts w:ascii="Arial" w:hAnsi="Arial" w:cs="Arial"/>
          <w:color w:val="000000"/>
        </w:rPr>
      </w:pPr>
    </w:p>
    <w:p w14:paraId="4E3697E7" w14:textId="77777777" w:rsidR="00BA4B8C" w:rsidRDefault="007C54A8" w:rsidP="003C7BE7">
      <w:pPr>
        <w:pStyle w:val="Heading2"/>
        <w:jc w:val="left"/>
        <w:rPr>
          <w:rFonts w:ascii="Arial" w:hAnsi="Arial" w:cs="Arial"/>
        </w:rPr>
      </w:pPr>
      <w:bookmarkStart w:id="2" w:name="bookmark=id.3dy6vkm"/>
      <w:bookmarkStart w:id="3" w:name="bookmark=id.1t3h5sf"/>
      <w:bookmarkEnd w:id="2"/>
      <w:bookmarkEnd w:id="3"/>
      <w:r w:rsidRPr="00AC18BB">
        <w:rPr>
          <w:rFonts w:ascii="Arial" w:hAnsi="Arial" w:cs="Arial"/>
        </w:rPr>
        <w:t>Costs</w:t>
      </w:r>
    </w:p>
    <w:p w14:paraId="1AE14F57" w14:textId="3890A621" w:rsidR="00B85A40" w:rsidRPr="00BA4B8C" w:rsidRDefault="007C54A8" w:rsidP="00FC6F06">
      <w:pPr>
        <w:pStyle w:val="Heading2"/>
        <w:numPr>
          <w:ilvl w:val="0"/>
          <w:numId w:val="43"/>
        </w:numPr>
        <w:jc w:val="left"/>
        <w:rPr>
          <w:rFonts w:ascii="Arial" w:hAnsi="Arial" w:cs="Arial"/>
          <w:b w:val="0"/>
          <w:bCs/>
        </w:rPr>
      </w:pPr>
      <w:r w:rsidRPr="00BA4B8C">
        <w:rPr>
          <w:rFonts w:ascii="Arial" w:hAnsi="Arial" w:cs="Arial"/>
          <w:b w:val="0"/>
          <w:bCs/>
          <w:color w:val="FF0000"/>
        </w:rPr>
        <w:t>[There is no order for costs [save public funding assessment of the costs of any publicly funded party</w:t>
      </w:r>
      <w:r w:rsidR="00AC18BB" w:rsidRPr="00BA4B8C">
        <w:rPr>
          <w:rFonts w:ascii="Arial" w:hAnsi="Arial" w:cs="Arial"/>
          <w:b w:val="0"/>
          <w:bCs/>
          <w:color w:val="FF0000"/>
        </w:rPr>
        <w:t>]</w:t>
      </w:r>
    </w:p>
    <w:p w14:paraId="126502E3" w14:textId="77777777" w:rsidR="00AC18BB" w:rsidRDefault="00AC18BB" w:rsidP="003C7BE7">
      <w:pPr>
        <w:spacing w:after="120"/>
        <w:jc w:val="left"/>
        <w:rPr>
          <w:rFonts w:ascii="Arial" w:hAnsi="Arial" w:cs="Arial"/>
          <w:b/>
        </w:rPr>
      </w:pPr>
    </w:p>
    <w:p w14:paraId="433AE2AE" w14:textId="3F3C9676" w:rsidR="003003B2" w:rsidRPr="00AC18BB" w:rsidRDefault="00F56508" w:rsidP="003C7BE7">
      <w:pPr>
        <w:spacing w:after="120"/>
        <w:jc w:val="left"/>
        <w:rPr>
          <w:rFonts w:ascii="Arial" w:hAnsi="Arial" w:cs="Arial"/>
          <w:b/>
        </w:rPr>
      </w:pPr>
      <w:r w:rsidRPr="00AC18BB">
        <w:rPr>
          <w:rFonts w:ascii="Arial" w:hAnsi="Arial" w:cs="Arial"/>
          <w:b/>
        </w:rPr>
        <w:t xml:space="preserve">Further </w:t>
      </w:r>
      <w:r w:rsidR="0033047F" w:rsidRPr="00AC18BB">
        <w:rPr>
          <w:rFonts w:ascii="Arial" w:hAnsi="Arial" w:cs="Arial"/>
          <w:b/>
        </w:rPr>
        <w:t>I</w:t>
      </w:r>
      <w:r w:rsidRPr="00AC18BB">
        <w:rPr>
          <w:rFonts w:ascii="Arial" w:hAnsi="Arial" w:cs="Arial"/>
          <w:b/>
        </w:rPr>
        <w:t>nvestigation by Cafcass</w:t>
      </w:r>
      <w:r w:rsidR="001B3F5A" w:rsidRPr="00AC18BB">
        <w:rPr>
          <w:rFonts w:ascii="Arial" w:hAnsi="Arial" w:cs="Arial"/>
          <w:b/>
        </w:rPr>
        <w:t xml:space="preserve"> </w:t>
      </w:r>
    </w:p>
    <w:p w14:paraId="56F3BA48" w14:textId="3E38335A" w:rsidR="00F56508" w:rsidRPr="00AC18BB" w:rsidRDefault="00F56508" w:rsidP="00FC6F06">
      <w:pPr>
        <w:pStyle w:val="ListParagraph"/>
        <w:numPr>
          <w:ilvl w:val="0"/>
          <w:numId w:val="43"/>
        </w:numPr>
        <w:spacing w:after="120"/>
        <w:ind w:left="714" w:hanging="357"/>
        <w:jc w:val="left"/>
        <w:rPr>
          <w:rFonts w:ascii="Arial" w:hAnsi="Arial" w:cs="Arial"/>
          <w:bCs/>
        </w:rPr>
      </w:pPr>
      <w:r w:rsidRPr="00AC18BB">
        <w:rPr>
          <w:rFonts w:ascii="Arial" w:hAnsi="Arial" w:cs="Arial"/>
          <w:bCs/>
        </w:rPr>
        <w:t xml:space="preserve">The </w:t>
      </w:r>
      <w:r w:rsidR="00052759" w:rsidRPr="00AC18BB">
        <w:rPr>
          <w:rFonts w:ascii="Arial" w:hAnsi="Arial" w:cs="Arial"/>
          <w:bCs/>
        </w:rPr>
        <w:t>C</w:t>
      </w:r>
      <w:r w:rsidRPr="00AC18BB">
        <w:rPr>
          <w:rFonts w:ascii="Arial" w:hAnsi="Arial" w:cs="Arial"/>
          <w:bCs/>
        </w:rPr>
        <w:t>ourt requires further information in relation to the matters set out below and</w:t>
      </w:r>
      <w:r w:rsidR="004877C6">
        <w:rPr>
          <w:rFonts w:ascii="Arial" w:hAnsi="Arial" w:cs="Arial"/>
          <w:bCs/>
        </w:rPr>
        <w:t xml:space="preserve"> </w:t>
      </w:r>
      <w:r w:rsidR="00052759" w:rsidRPr="00AC18BB">
        <w:rPr>
          <w:rFonts w:ascii="Arial" w:hAnsi="Arial" w:cs="Arial"/>
          <w:bCs/>
        </w:rPr>
        <w:t xml:space="preserve">by </w:t>
      </w:r>
      <w:r w:rsidR="00ED59F1" w:rsidRPr="00ED59F1">
        <w:rPr>
          <w:rFonts w:ascii="Arial" w:hAnsi="Arial" w:cs="Arial"/>
          <w:bCs/>
          <w:color w:val="FF0000"/>
        </w:rPr>
        <w:t>[</w:t>
      </w:r>
      <w:r w:rsidR="004A50F4">
        <w:rPr>
          <w:rFonts w:ascii="Arial" w:hAnsi="Arial" w:cs="Arial"/>
          <w:bCs/>
          <w:color w:val="FF0000"/>
        </w:rPr>
        <w:t>2</w:t>
      </w:r>
      <w:r w:rsidR="00052759" w:rsidRPr="00ED59F1">
        <w:rPr>
          <w:rFonts w:ascii="Arial" w:hAnsi="Arial" w:cs="Arial"/>
          <w:bCs/>
          <w:color w:val="FF0000"/>
        </w:rPr>
        <w:t xml:space="preserve">pm on </w:t>
      </w:r>
      <w:r w:rsidR="0025618D" w:rsidRPr="00ED59F1">
        <w:rPr>
          <w:rFonts w:ascii="Arial" w:hAnsi="Arial" w:cs="Arial"/>
          <w:bCs/>
          <w:color w:val="FF0000"/>
        </w:rPr>
        <w:t>date</w:t>
      </w:r>
      <w:r w:rsidR="00ED59F1" w:rsidRPr="00ED59F1">
        <w:rPr>
          <w:rFonts w:ascii="Arial" w:hAnsi="Arial" w:cs="Arial"/>
          <w:bCs/>
          <w:color w:val="FF0000"/>
        </w:rPr>
        <w:t>]</w:t>
      </w:r>
      <w:r w:rsidR="00052759" w:rsidRPr="00AC18BB">
        <w:rPr>
          <w:rFonts w:ascii="Arial" w:hAnsi="Arial" w:cs="Arial"/>
          <w:bCs/>
        </w:rPr>
        <w:t>,</w:t>
      </w:r>
      <w:r w:rsidR="007E28C7" w:rsidRPr="00AC18BB">
        <w:rPr>
          <w:rFonts w:ascii="Arial" w:hAnsi="Arial" w:cs="Arial"/>
          <w:bCs/>
        </w:rPr>
        <w:t xml:space="preserve"> Cafcass </w:t>
      </w:r>
      <w:r w:rsidR="004877C6">
        <w:rPr>
          <w:rFonts w:ascii="Arial" w:hAnsi="Arial" w:cs="Arial"/>
          <w:bCs/>
        </w:rPr>
        <w:t xml:space="preserve">shall </w:t>
      </w:r>
      <w:r w:rsidRPr="00AC18BB">
        <w:rPr>
          <w:rFonts w:ascii="Arial" w:hAnsi="Arial" w:cs="Arial"/>
          <w:bCs/>
        </w:rPr>
        <w:t>send to the court and to the parties an updated Child Impact Report dealing with these matters:</w:t>
      </w:r>
      <w:r w:rsidR="000B0B14" w:rsidRPr="00AC18BB">
        <w:rPr>
          <w:rFonts w:ascii="Arial" w:hAnsi="Arial" w:cs="Arial"/>
          <w:bCs/>
        </w:rPr>
        <w:t xml:space="preserve"> </w:t>
      </w:r>
    </w:p>
    <w:p w14:paraId="7219C1F3" w14:textId="77777777" w:rsidR="0025618D" w:rsidRPr="00AC18BB" w:rsidRDefault="0025618D" w:rsidP="003C7BE7">
      <w:pPr>
        <w:pStyle w:val="ListParagraph"/>
        <w:spacing w:after="120"/>
        <w:ind w:firstLine="0"/>
        <w:jc w:val="left"/>
        <w:rPr>
          <w:rFonts w:ascii="Arial" w:hAnsi="Arial" w:cs="Arial"/>
          <w:bCs/>
        </w:rPr>
      </w:pPr>
    </w:p>
    <w:p w14:paraId="33EFF658" w14:textId="7D607DA8" w:rsidR="0025618D" w:rsidRDefault="004877C6" w:rsidP="00AC734A">
      <w:pPr>
        <w:pStyle w:val="ListParagraph"/>
        <w:spacing w:after="120"/>
        <w:ind w:firstLine="0"/>
        <w:jc w:val="left"/>
        <w:rPr>
          <w:rFonts w:ascii="Arial" w:hAnsi="Arial" w:cs="Arial"/>
          <w:bCs/>
        </w:rPr>
      </w:pPr>
      <w:r>
        <w:rPr>
          <w:rFonts w:ascii="Arial" w:hAnsi="Arial" w:cs="Arial"/>
          <w:bCs/>
        </w:rPr>
        <w:t>i</w:t>
      </w:r>
      <w:r w:rsidR="0025618D" w:rsidRPr="00AC18BB">
        <w:rPr>
          <w:rFonts w:ascii="Arial" w:hAnsi="Arial" w:cs="Arial"/>
          <w:bCs/>
        </w:rPr>
        <w:t>.</w:t>
      </w:r>
    </w:p>
    <w:p w14:paraId="0FF5ACD8" w14:textId="1DD93C7B" w:rsidR="00AC734A" w:rsidRDefault="00AC734A" w:rsidP="00AC734A">
      <w:pPr>
        <w:pStyle w:val="ListParagraph"/>
        <w:spacing w:after="120"/>
        <w:ind w:firstLine="0"/>
        <w:jc w:val="left"/>
        <w:rPr>
          <w:rFonts w:ascii="Arial" w:hAnsi="Arial" w:cs="Arial"/>
          <w:bCs/>
        </w:rPr>
      </w:pPr>
      <w:r>
        <w:rPr>
          <w:rFonts w:ascii="Arial" w:hAnsi="Arial" w:cs="Arial"/>
          <w:bCs/>
        </w:rPr>
        <w:t>ii.</w:t>
      </w:r>
    </w:p>
    <w:p w14:paraId="2C60E901" w14:textId="53F36C3B" w:rsidR="00AC734A" w:rsidRDefault="00AC734A" w:rsidP="00AC734A">
      <w:pPr>
        <w:pStyle w:val="ListParagraph"/>
        <w:spacing w:after="120"/>
        <w:ind w:firstLine="0"/>
        <w:jc w:val="left"/>
        <w:rPr>
          <w:rFonts w:ascii="Arial" w:hAnsi="Arial" w:cs="Arial"/>
          <w:bCs/>
        </w:rPr>
      </w:pPr>
      <w:r>
        <w:rPr>
          <w:rFonts w:ascii="Arial" w:hAnsi="Arial" w:cs="Arial"/>
          <w:bCs/>
        </w:rPr>
        <w:t>iii.</w:t>
      </w:r>
    </w:p>
    <w:p w14:paraId="1BD82E21" w14:textId="2BD58937" w:rsidR="00B312DD" w:rsidRDefault="00227EE6" w:rsidP="00227EE6">
      <w:pPr>
        <w:spacing w:after="120"/>
        <w:ind w:left="0" w:firstLine="0"/>
        <w:jc w:val="left"/>
        <w:rPr>
          <w:rFonts w:ascii="Arial" w:hAnsi="Arial" w:cs="Arial"/>
          <w:b/>
        </w:rPr>
      </w:pPr>
      <w:r>
        <w:rPr>
          <w:rFonts w:ascii="Arial" w:hAnsi="Arial" w:cs="Arial"/>
          <w:b/>
        </w:rPr>
        <w:t>Section 37 Report</w:t>
      </w:r>
    </w:p>
    <w:p w14:paraId="0F548FF7" w14:textId="312171C4" w:rsidR="00F9677A" w:rsidRPr="00307CFA" w:rsidRDefault="00306FCD" w:rsidP="00FC6F06">
      <w:pPr>
        <w:pStyle w:val="ListParagraph"/>
        <w:numPr>
          <w:ilvl w:val="0"/>
          <w:numId w:val="43"/>
        </w:numPr>
        <w:spacing w:after="120"/>
        <w:jc w:val="left"/>
        <w:rPr>
          <w:rFonts w:ascii="Arial" w:hAnsi="Arial" w:cs="Arial"/>
          <w:b/>
        </w:rPr>
      </w:pPr>
      <w:r w:rsidRPr="00F9677A">
        <w:rPr>
          <w:rFonts w:ascii="Arial" w:hAnsi="Arial" w:cs="Arial"/>
          <w:bCs/>
        </w:rPr>
        <w:t xml:space="preserve">It appears to the court that it may be appropriate for a </w:t>
      </w:r>
      <w:r w:rsidR="009272FB">
        <w:rPr>
          <w:rFonts w:ascii="Arial" w:hAnsi="Arial" w:cs="Arial"/>
          <w:bCs/>
        </w:rPr>
        <w:t>c</w:t>
      </w:r>
      <w:r w:rsidRPr="00F9677A">
        <w:rPr>
          <w:rFonts w:ascii="Arial" w:hAnsi="Arial" w:cs="Arial"/>
          <w:bCs/>
        </w:rPr>
        <w:t xml:space="preserve">are or </w:t>
      </w:r>
      <w:r w:rsidR="009272FB">
        <w:rPr>
          <w:rFonts w:ascii="Arial" w:hAnsi="Arial" w:cs="Arial"/>
          <w:bCs/>
        </w:rPr>
        <w:t>s</w:t>
      </w:r>
      <w:r w:rsidRPr="00F9677A">
        <w:rPr>
          <w:rFonts w:ascii="Arial" w:hAnsi="Arial" w:cs="Arial"/>
          <w:bCs/>
        </w:rPr>
        <w:t xml:space="preserve">upervision </w:t>
      </w:r>
      <w:r w:rsidR="00F34884" w:rsidRPr="00F9677A">
        <w:rPr>
          <w:rFonts w:ascii="Arial" w:hAnsi="Arial" w:cs="Arial"/>
          <w:bCs/>
        </w:rPr>
        <w:t xml:space="preserve">order to be made with respect to the children because </w:t>
      </w:r>
      <w:r w:rsidR="00F34884" w:rsidRPr="00F9677A">
        <w:rPr>
          <w:rFonts w:ascii="Arial" w:hAnsi="Arial" w:cs="Arial"/>
          <w:bCs/>
          <w:color w:val="FF0000"/>
        </w:rPr>
        <w:t xml:space="preserve">[reasons] </w:t>
      </w:r>
    </w:p>
    <w:p w14:paraId="2E947D03" w14:textId="11196D82" w:rsidR="00307CFA" w:rsidRPr="007E48A1" w:rsidRDefault="00307CFA" w:rsidP="00FC6F06">
      <w:pPr>
        <w:pStyle w:val="ListParagraph"/>
        <w:numPr>
          <w:ilvl w:val="1"/>
          <w:numId w:val="43"/>
        </w:numPr>
        <w:spacing w:after="120"/>
        <w:jc w:val="left"/>
        <w:rPr>
          <w:rFonts w:ascii="Arial" w:hAnsi="Arial" w:cs="Arial"/>
          <w:b/>
        </w:rPr>
      </w:pPr>
      <w:r>
        <w:rPr>
          <w:rFonts w:ascii="Arial" w:hAnsi="Arial" w:cs="Arial"/>
          <w:bCs/>
          <w:color w:val="FF0000"/>
        </w:rPr>
        <w:t xml:space="preserve">Hampshire County Council/Isle of Wight Council/Portsmouth City Council/Southampton City Council </w:t>
      </w:r>
      <w:r w:rsidR="00366863">
        <w:rPr>
          <w:rFonts w:ascii="Arial" w:hAnsi="Arial" w:cs="Arial"/>
          <w:bCs/>
        </w:rPr>
        <w:t>shall undertake an investigation of the children</w:t>
      </w:r>
      <w:r w:rsidR="006220D7">
        <w:rPr>
          <w:rFonts w:ascii="Arial" w:hAnsi="Arial" w:cs="Arial"/>
          <w:bCs/>
        </w:rPr>
        <w:t xml:space="preserve">’s circumstances under section 37 of the Children Act 1989 and consider whether they should apply for a </w:t>
      </w:r>
      <w:r w:rsidR="009272FB">
        <w:rPr>
          <w:rFonts w:ascii="Arial" w:hAnsi="Arial" w:cs="Arial"/>
          <w:bCs/>
        </w:rPr>
        <w:t>c</w:t>
      </w:r>
      <w:r w:rsidR="006220D7">
        <w:rPr>
          <w:rFonts w:ascii="Arial" w:hAnsi="Arial" w:cs="Arial"/>
          <w:bCs/>
        </w:rPr>
        <w:t xml:space="preserve">are or </w:t>
      </w:r>
      <w:r w:rsidR="009272FB">
        <w:rPr>
          <w:rFonts w:ascii="Arial" w:hAnsi="Arial" w:cs="Arial"/>
          <w:bCs/>
        </w:rPr>
        <w:t>s</w:t>
      </w:r>
      <w:r w:rsidR="006220D7">
        <w:rPr>
          <w:rFonts w:ascii="Arial" w:hAnsi="Arial" w:cs="Arial"/>
          <w:bCs/>
        </w:rPr>
        <w:t>upervision order</w:t>
      </w:r>
      <w:r w:rsidR="007E48A1">
        <w:rPr>
          <w:rFonts w:ascii="Arial" w:hAnsi="Arial" w:cs="Arial"/>
          <w:bCs/>
        </w:rPr>
        <w:t>, provide services or assistance for the children or the family or take any other action in respect of the children</w:t>
      </w:r>
      <w:r w:rsidR="009F2BEB">
        <w:rPr>
          <w:rFonts w:ascii="Arial" w:hAnsi="Arial" w:cs="Arial"/>
          <w:bCs/>
        </w:rPr>
        <w:t>.</w:t>
      </w:r>
    </w:p>
    <w:p w14:paraId="6014B4BD" w14:textId="258EE5C5" w:rsidR="009272FB" w:rsidRPr="009272FB" w:rsidRDefault="00DE7CB3" w:rsidP="00FC6F06">
      <w:pPr>
        <w:pStyle w:val="ListParagraph"/>
        <w:numPr>
          <w:ilvl w:val="1"/>
          <w:numId w:val="43"/>
        </w:numPr>
        <w:spacing w:after="120"/>
        <w:jc w:val="left"/>
        <w:rPr>
          <w:rFonts w:ascii="Arial" w:hAnsi="Arial" w:cs="Arial"/>
          <w:b/>
        </w:rPr>
      </w:pPr>
      <w:r>
        <w:rPr>
          <w:rFonts w:ascii="Arial" w:hAnsi="Arial" w:cs="Arial"/>
          <w:bCs/>
        </w:rPr>
        <w:t xml:space="preserve">The court shall forthwith </w:t>
      </w:r>
      <w:r w:rsidR="00091B2B">
        <w:rPr>
          <w:rFonts w:ascii="Arial" w:hAnsi="Arial" w:cs="Arial"/>
          <w:bCs/>
        </w:rPr>
        <w:t xml:space="preserve">send this order to the legal adviser </w:t>
      </w:r>
      <w:r w:rsidR="00BA2260">
        <w:rPr>
          <w:rFonts w:ascii="Arial" w:hAnsi="Arial" w:cs="Arial"/>
          <w:bCs/>
        </w:rPr>
        <w:t xml:space="preserve">to the local authority, together with the following documents: </w:t>
      </w:r>
      <w:r w:rsidR="00BA2260" w:rsidRPr="00BA2260">
        <w:rPr>
          <w:rFonts w:ascii="Arial" w:hAnsi="Arial" w:cs="Arial"/>
          <w:bCs/>
          <w:color w:val="FF0000"/>
        </w:rPr>
        <w:t>[list]</w:t>
      </w:r>
    </w:p>
    <w:p w14:paraId="6AEBDE64" w14:textId="0CC246DB" w:rsidR="009272FB" w:rsidRPr="00CF2A68" w:rsidRDefault="00BA2260" w:rsidP="00FC6F06">
      <w:pPr>
        <w:pStyle w:val="ListParagraph"/>
        <w:numPr>
          <w:ilvl w:val="1"/>
          <w:numId w:val="43"/>
        </w:numPr>
        <w:spacing w:after="120"/>
        <w:jc w:val="left"/>
        <w:rPr>
          <w:rFonts w:ascii="Arial" w:hAnsi="Arial" w:cs="Arial"/>
          <w:b/>
        </w:rPr>
      </w:pPr>
      <w:r w:rsidRPr="00CF2A68">
        <w:rPr>
          <w:rFonts w:ascii="Arial" w:hAnsi="Arial" w:cs="Arial"/>
          <w:bCs/>
        </w:rPr>
        <w:t xml:space="preserve">If the </w:t>
      </w:r>
      <w:r w:rsidR="009272FB" w:rsidRPr="00CF2A68">
        <w:rPr>
          <w:rStyle w:val="normaltextrun"/>
          <w:rFonts w:ascii="Arial" w:hAnsi="Arial" w:cs="Arial"/>
        </w:rPr>
        <w:t xml:space="preserve">local authority decides not to apply for a care or supervision order they shall by </w:t>
      </w:r>
      <w:r w:rsidR="003E4F63" w:rsidRPr="00CF2A68">
        <w:rPr>
          <w:rStyle w:val="normaltextrun"/>
          <w:rFonts w:ascii="Arial" w:hAnsi="Arial" w:cs="Arial"/>
        </w:rPr>
        <w:t>2</w:t>
      </w:r>
      <w:r w:rsidR="009272FB" w:rsidRPr="00CF2A68">
        <w:rPr>
          <w:rStyle w:val="normaltextrun"/>
          <w:rFonts w:ascii="Arial" w:hAnsi="Arial" w:cs="Arial"/>
        </w:rPr>
        <w:t xml:space="preserve">pm on </w:t>
      </w:r>
      <w:r w:rsidR="0096183F" w:rsidRPr="00CF2A68">
        <w:rPr>
          <w:rStyle w:val="normaltextrun"/>
          <w:rFonts w:ascii="Arial" w:hAnsi="Arial" w:cs="Arial"/>
          <w:color w:val="FF0000"/>
        </w:rPr>
        <w:t>[d</w:t>
      </w:r>
      <w:r w:rsidR="009272FB" w:rsidRPr="00CF2A68">
        <w:rPr>
          <w:rStyle w:val="normaltextrun"/>
          <w:rFonts w:ascii="Arial" w:hAnsi="Arial" w:cs="Arial"/>
          <w:color w:val="FF0000"/>
        </w:rPr>
        <w:t>ate</w:t>
      </w:r>
      <w:r w:rsidR="0096183F" w:rsidRPr="00CF2A68">
        <w:rPr>
          <w:rStyle w:val="normaltextrun"/>
          <w:rFonts w:ascii="Arial" w:hAnsi="Arial" w:cs="Arial"/>
          <w:color w:val="FF0000"/>
        </w:rPr>
        <w:t xml:space="preserve"> </w:t>
      </w:r>
      <w:r w:rsidR="009272FB" w:rsidRPr="00CF2A68">
        <w:rPr>
          <w:rStyle w:val="normaltextrun"/>
          <w:rFonts w:ascii="Arial" w:hAnsi="Arial" w:cs="Arial"/>
          <w:color w:val="FF0000"/>
        </w:rPr>
        <w:t>8 weeks</w:t>
      </w:r>
      <w:r w:rsidR="00DB0BE7" w:rsidRPr="00CF2A68">
        <w:rPr>
          <w:rStyle w:val="normaltextrun"/>
          <w:rFonts w:ascii="Arial" w:hAnsi="Arial" w:cs="Arial"/>
          <w:color w:val="FF0000"/>
        </w:rPr>
        <w:t xml:space="preserve"> or such other time the court directs] </w:t>
      </w:r>
      <w:r w:rsidR="00DB0BE7" w:rsidRPr="00CF2A68">
        <w:rPr>
          <w:rStyle w:val="normaltextrun"/>
          <w:rFonts w:ascii="Arial" w:hAnsi="Arial" w:cs="Arial"/>
        </w:rPr>
        <w:t xml:space="preserve">send to the </w:t>
      </w:r>
      <w:r w:rsidR="009272FB" w:rsidRPr="00CF2A68">
        <w:rPr>
          <w:rStyle w:val="normaltextrun"/>
          <w:rFonts w:ascii="Arial" w:hAnsi="Arial" w:cs="Arial"/>
        </w:rPr>
        <w:t>court a report setting out: </w:t>
      </w:r>
      <w:r w:rsidR="009272FB" w:rsidRPr="00CF2A68">
        <w:rPr>
          <w:rStyle w:val="eop"/>
          <w:rFonts w:ascii="Arial" w:hAnsi="Arial" w:cs="Arial"/>
        </w:rPr>
        <w:t> </w:t>
      </w:r>
    </w:p>
    <w:p w14:paraId="75BF84DB" w14:textId="77777777" w:rsidR="009272FB" w:rsidRDefault="009272FB" w:rsidP="00E303D8">
      <w:pPr>
        <w:pStyle w:val="paragraph"/>
        <w:numPr>
          <w:ilvl w:val="0"/>
          <w:numId w:val="9"/>
        </w:numPr>
        <w:spacing w:before="0" w:beforeAutospacing="0" w:after="0" w:afterAutospacing="0"/>
        <w:ind w:left="2430" w:firstLine="0"/>
        <w:jc w:val="both"/>
        <w:textAlignment w:val="baseline"/>
        <w:rPr>
          <w:rFonts w:ascii="Arial" w:hAnsi="Arial" w:cs="Arial"/>
        </w:rPr>
      </w:pPr>
      <w:r>
        <w:rPr>
          <w:rStyle w:val="normaltextrun"/>
          <w:rFonts w:ascii="Arial" w:eastAsia="Calibri" w:hAnsi="Arial" w:cs="Arial"/>
        </w:rPr>
        <w:t xml:space="preserve">the reasons for so </w:t>
      </w:r>
      <w:proofErr w:type="gramStart"/>
      <w:r>
        <w:rPr>
          <w:rStyle w:val="normaltextrun"/>
          <w:rFonts w:ascii="Arial" w:eastAsia="Calibri" w:hAnsi="Arial" w:cs="Arial"/>
        </w:rPr>
        <w:t>deciding;</w:t>
      </w:r>
      <w:proofErr w:type="gramEnd"/>
      <w:r>
        <w:rPr>
          <w:rStyle w:val="eop"/>
          <w:rFonts w:ascii="Arial" w:hAnsi="Arial" w:cs="Arial"/>
        </w:rPr>
        <w:t> </w:t>
      </w:r>
    </w:p>
    <w:p w14:paraId="4F58C05E" w14:textId="77777777" w:rsidR="009272FB" w:rsidRDefault="009272FB" w:rsidP="00E303D8">
      <w:pPr>
        <w:pStyle w:val="paragraph"/>
        <w:numPr>
          <w:ilvl w:val="0"/>
          <w:numId w:val="10"/>
        </w:numPr>
        <w:spacing w:before="0" w:beforeAutospacing="0" w:after="0" w:afterAutospacing="0"/>
        <w:ind w:left="2430" w:firstLine="0"/>
        <w:jc w:val="both"/>
        <w:textAlignment w:val="baseline"/>
        <w:rPr>
          <w:rFonts w:ascii="Arial" w:hAnsi="Arial" w:cs="Arial"/>
        </w:rPr>
      </w:pPr>
      <w:r>
        <w:rPr>
          <w:rStyle w:val="normaltextrun"/>
          <w:rFonts w:ascii="Arial" w:eastAsia="Calibri" w:hAnsi="Arial" w:cs="Arial"/>
        </w:rPr>
        <w:t>any services or assistance they have provided, or intend to provide, for the child</w:t>
      </w:r>
      <w:r>
        <w:rPr>
          <w:rStyle w:val="normaltextrun"/>
          <w:rFonts w:ascii="Arial" w:eastAsia="Calibri" w:hAnsi="Arial" w:cs="Arial"/>
          <w:color w:val="FF0000"/>
        </w:rPr>
        <w:t>ren</w:t>
      </w:r>
      <w:r>
        <w:rPr>
          <w:rStyle w:val="normaltextrun"/>
          <w:rFonts w:ascii="Arial" w:eastAsia="Calibri" w:hAnsi="Arial" w:cs="Arial"/>
        </w:rPr>
        <w:t xml:space="preserve"> and the </w:t>
      </w:r>
      <w:proofErr w:type="gramStart"/>
      <w:r>
        <w:rPr>
          <w:rStyle w:val="normaltextrun"/>
          <w:rFonts w:ascii="Arial" w:eastAsia="Calibri" w:hAnsi="Arial" w:cs="Arial"/>
        </w:rPr>
        <w:t>family;</w:t>
      </w:r>
      <w:proofErr w:type="gramEnd"/>
      <w:r>
        <w:rPr>
          <w:rStyle w:val="eop"/>
          <w:rFonts w:ascii="Arial" w:hAnsi="Arial" w:cs="Arial"/>
        </w:rPr>
        <w:t> </w:t>
      </w:r>
    </w:p>
    <w:p w14:paraId="1AD8A4E7" w14:textId="77777777" w:rsidR="009272FB" w:rsidRDefault="009272FB" w:rsidP="00E303D8">
      <w:pPr>
        <w:pStyle w:val="paragraph"/>
        <w:numPr>
          <w:ilvl w:val="0"/>
          <w:numId w:val="11"/>
        </w:numPr>
        <w:spacing w:before="0" w:beforeAutospacing="0" w:after="0" w:afterAutospacing="0"/>
        <w:ind w:left="2430" w:firstLine="0"/>
        <w:jc w:val="both"/>
        <w:textAlignment w:val="baseline"/>
        <w:rPr>
          <w:rFonts w:ascii="Arial" w:hAnsi="Arial" w:cs="Arial"/>
        </w:rPr>
      </w:pPr>
      <w:r>
        <w:rPr>
          <w:rStyle w:val="normaltextrun"/>
          <w:rFonts w:ascii="Arial" w:eastAsia="Calibri" w:hAnsi="Arial" w:cs="Arial"/>
        </w:rPr>
        <w:t>any other action they have taken, or propose to take, with respect to the child</w:t>
      </w:r>
      <w:r>
        <w:rPr>
          <w:rStyle w:val="normaltextrun"/>
          <w:rFonts w:ascii="Arial" w:eastAsia="Calibri" w:hAnsi="Arial" w:cs="Arial"/>
          <w:color w:val="FF0000"/>
        </w:rPr>
        <w:t>ren</w:t>
      </w:r>
      <w:r>
        <w:rPr>
          <w:rStyle w:val="normaltextrun"/>
          <w:rFonts w:ascii="Arial" w:eastAsia="Calibri" w:hAnsi="Arial" w:cs="Arial"/>
        </w:rPr>
        <w:t>; and </w:t>
      </w:r>
      <w:r>
        <w:rPr>
          <w:rStyle w:val="eop"/>
          <w:rFonts w:ascii="Arial" w:hAnsi="Arial" w:cs="Arial"/>
        </w:rPr>
        <w:t> </w:t>
      </w:r>
    </w:p>
    <w:p w14:paraId="043AE1BA" w14:textId="77777777" w:rsidR="009272FB" w:rsidRDefault="009272FB" w:rsidP="00E303D8">
      <w:pPr>
        <w:pStyle w:val="paragraph"/>
        <w:numPr>
          <w:ilvl w:val="0"/>
          <w:numId w:val="12"/>
        </w:numPr>
        <w:spacing w:before="0" w:beforeAutospacing="0" w:after="0" w:afterAutospacing="0"/>
        <w:ind w:left="2430" w:firstLine="0"/>
        <w:jc w:val="both"/>
        <w:textAlignment w:val="baseline"/>
        <w:rPr>
          <w:rFonts w:ascii="Arial" w:hAnsi="Arial" w:cs="Arial"/>
        </w:rPr>
      </w:pPr>
      <w:r>
        <w:rPr>
          <w:rStyle w:val="normaltextrun"/>
          <w:rFonts w:ascii="Arial" w:eastAsia="Calibri" w:hAnsi="Arial" w:cs="Arial"/>
        </w:rPr>
        <w:t>when they propose to review the case.</w:t>
      </w:r>
      <w:r>
        <w:rPr>
          <w:rStyle w:val="eop"/>
          <w:rFonts w:ascii="Arial" w:hAnsi="Arial" w:cs="Arial"/>
        </w:rPr>
        <w:t> </w:t>
      </w:r>
    </w:p>
    <w:p w14:paraId="5A4341FD" w14:textId="730737DB" w:rsidR="00BA2260" w:rsidRPr="00B83D09" w:rsidRDefault="00B92958" w:rsidP="00FC6F06">
      <w:pPr>
        <w:pStyle w:val="ListParagraph"/>
        <w:numPr>
          <w:ilvl w:val="1"/>
          <w:numId w:val="43"/>
        </w:numPr>
        <w:spacing w:after="120"/>
        <w:jc w:val="left"/>
        <w:rPr>
          <w:rFonts w:ascii="Arial" w:hAnsi="Arial" w:cs="Arial"/>
          <w:b/>
        </w:rPr>
      </w:pPr>
      <w:r>
        <w:rPr>
          <w:rFonts w:ascii="Arial" w:hAnsi="Arial" w:cs="Arial"/>
          <w:bCs/>
        </w:rPr>
        <w:t>Upon receipt of the report the court will consider whether it should be sent to the parties</w:t>
      </w:r>
      <w:r w:rsidR="00B83D09">
        <w:rPr>
          <w:rFonts w:ascii="Arial" w:hAnsi="Arial" w:cs="Arial"/>
          <w:bCs/>
        </w:rPr>
        <w:t>.  It will, in any event, be considered at the next hearing.</w:t>
      </w:r>
    </w:p>
    <w:p w14:paraId="6029F3A0" w14:textId="42714AEF" w:rsidR="00F56508" w:rsidRPr="003E4F63" w:rsidRDefault="00F56508" w:rsidP="003E4F63">
      <w:pPr>
        <w:spacing w:after="120"/>
        <w:ind w:left="0" w:firstLine="0"/>
        <w:jc w:val="left"/>
        <w:rPr>
          <w:rFonts w:ascii="Arial" w:hAnsi="Arial" w:cs="Arial"/>
          <w:b/>
        </w:rPr>
      </w:pPr>
      <w:r w:rsidRPr="003E4F63">
        <w:rPr>
          <w:rFonts w:ascii="Arial" w:hAnsi="Arial" w:cs="Arial"/>
          <w:b/>
        </w:rPr>
        <w:t xml:space="preserve">Referral to </w:t>
      </w:r>
      <w:r w:rsidR="00346760" w:rsidRPr="003E4F63">
        <w:rPr>
          <w:rFonts w:ascii="Arial" w:hAnsi="Arial" w:cs="Arial"/>
          <w:b/>
        </w:rPr>
        <w:t>N</w:t>
      </w:r>
      <w:r w:rsidRPr="003E4F63">
        <w:rPr>
          <w:rFonts w:ascii="Arial" w:hAnsi="Arial" w:cs="Arial"/>
          <w:b/>
        </w:rPr>
        <w:t>on-</w:t>
      </w:r>
      <w:r w:rsidR="00346760" w:rsidRPr="003E4F63">
        <w:rPr>
          <w:rFonts w:ascii="Arial" w:hAnsi="Arial" w:cs="Arial"/>
          <w:b/>
        </w:rPr>
        <w:t>C</w:t>
      </w:r>
      <w:r w:rsidRPr="003E4F63">
        <w:rPr>
          <w:rFonts w:ascii="Arial" w:hAnsi="Arial" w:cs="Arial"/>
          <w:b/>
        </w:rPr>
        <w:t xml:space="preserve">ourt </w:t>
      </w:r>
      <w:r w:rsidR="00346760" w:rsidRPr="003E4F63">
        <w:rPr>
          <w:rFonts w:ascii="Arial" w:hAnsi="Arial" w:cs="Arial"/>
          <w:b/>
        </w:rPr>
        <w:t>R</w:t>
      </w:r>
      <w:r w:rsidRPr="003E4F63">
        <w:rPr>
          <w:rFonts w:ascii="Arial" w:hAnsi="Arial" w:cs="Arial"/>
          <w:b/>
        </w:rPr>
        <w:t>esolution</w:t>
      </w:r>
    </w:p>
    <w:p w14:paraId="4BC6ECE2" w14:textId="4EA46755" w:rsidR="00BE6E41" w:rsidRPr="00864666" w:rsidRDefault="00DF0511" w:rsidP="00FC6F06">
      <w:pPr>
        <w:numPr>
          <w:ilvl w:val="0"/>
          <w:numId w:val="43"/>
        </w:numPr>
        <w:spacing w:after="120"/>
        <w:ind w:left="714" w:hanging="357"/>
        <w:jc w:val="left"/>
        <w:rPr>
          <w:rFonts w:ascii="Arial" w:hAnsi="Arial" w:cs="Arial"/>
          <w:bCs/>
        </w:rPr>
      </w:pPr>
      <w:r w:rsidRPr="00864666">
        <w:rPr>
          <w:rFonts w:ascii="Arial" w:eastAsia="Times New Roman" w:hAnsi="Arial" w:cs="Arial"/>
        </w:rPr>
        <w:t xml:space="preserve">The application is </w:t>
      </w:r>
      <w:r w:rsidR="001A6873" w:rsidRPr="00864666">
        <w:rPr>
          <w:rFonts w:ascii="Arial" w:eastAsia="Times New Roman" w:hAnsi="Arial" w:cs="Arial"/>
        </w:rPr>
        <w:t>adjourne</w:t>
      </w:r>
      <w:r w:rsidR="00B9497A" w:rsidRPr="00864666">
        <w:rPr>
          <w:rFonts w:ascii="Arial" w:eastAsia="Times New Roman" w:hAnsi="Arial" w:cs="Arial"/>
        </w:rPr>
        <w:t xml:space="preserve">d for second gatekeeping </w:t>
      </w:r>
      <w:r w:rsidRPr="00864666">
        <w:rPr>
          <w:rFonts w:ascii="Arial" w:eastAsia="Times New Roman" w:hAnsi="Arial" w:cs="Arial"/>
        </w:rPr>
        <w:t>until</w:t>
      </w:r>
      <w:r w:rsidR="00ED59F1" w:rsidRPr="00864666">
        <w:rPr>
          <w:rFonts w:ascii="Arial" w:eastAsia="Times New Roman" w:hAnsi="Arial" w:cs="Arial"/>
        </w:rPr>
        <w:t xml:space="preserve"> </w:t>
      </w:r>
      <w:r w:rsidR="009A3873" w:rsidRPr="00864666">
        <w:rPr>
          <w:rFonts w:ascii="Arial" w:eastAsia="Times New Roman" w:hAnsi="Arial" w:cs="Arial"/>
          <w:color w:val="FF0000"/>
        </w:rPr>
        <w:t xml:space="preserve">[date </w:t>
      </w:r>
      <w:r w:rsidR="00C56ABD">
        <w:rPr>
          <w:rFonts w:ascii="Arial" w:eastAsia="Times New Roman" w:hAnsi="Arial" w:cs="Arial"/>
          <w:color w:val="FF0000"/>
        </w:rPr>
        <w:t>in</w:t>
      </w:r>
      <w:r w:rsidR="009A3873" w:rsidRPr="00864666">
        <w:rPr>
          <w:rFonts w:ascii="Arial" w:eastAsia="Times New Roman" w:hAnsi="Arial" w:cs="Arial"/>
          <w:color w:val="FF0000"/>
        </w:rPr>
        <w:t xml:space="preserve"> 6 weeks]</w:t>
      </w:r>
      <w:r w:rsidR="00C460D1" w:rsidRPr="00864666">
        <w:rPr>
          <w:rFonts w:ascii="Arial" w:eastAsia="Times New Roman" w:hAnsi="Arial" w:cs="Arial"/>
        </w:rPr>
        <w:t>,</w:t>
      </w:r>
      <w:r w:rsidRPr="00864666">
        <w:rPr>
          <w:rFonts w:ascii="Arial" w:eastAsia="Times New Roman" w:hAnsi="Arial" w:cs="Arial"/>
        </w:rPr>
        <w:t xml:space="preserve"> for the parties to undertake the following non-court resolution</w:t>
      </w:r>
      <w:r w:rsidR="005E2788" w:rsidRPr="00864666">
        <w:rPr>
          <w:rFonts w:ascii="Arial" w:eastAsia="Times New Roman" w:hAnsi="Arial" w:cs="Arial"/>
        </w:rPr>
        <w:t xml:space="preserve">: </w:t>
      </w:r>
      <w:r w:rsidRPr="00864666">
        <w:rPr>
          <w:rFonts w:ascii="Arial" w:eastAsia="Times New Roman" w:hAnsi="Arial" w:cs="Arial"/>
        </w:rPr>
        <w:t xml:space="preserve"> </w:t>
      </w:r>
      <w:r w:rsidR="00BE6E41" w:rsidRPr="00864666">
        <w:rPr>
          <w:rFonts w:ascii="Arial" w:hAnsi="Arial" w:cs="Arial"/>
          <w:bCs/>
        </w:rPr>
        <w:t>mediation</w:t>
      </w:r>
      <w:r w:rsidR="005E2788" w:rsidRPr="00864666">
        <w:rPr>
          <w:rFonts w:ascii="Arial" w:hAnsi="Arial" w:cs="Arial"/>
          <w:bCs/>
        </w:rPr>
        <w:t xml:space="preserve"> /</w:t>
      </w:r>
      <w:r w:rsidR="00E11D22" w:rsidRPr="00864666">
        <w:rPr>
          <w:rFonts w:ascii="Arial" w:hAnsi="Arial" w:cs="Arial"/>
          <w:bCs/>
        </w:rPr>
        <w:t xml:space="preserve"> </w:t>
      </w:r>
      <w:r w:rsidR="00BE6E41" w:rsidRPr="00864666">
        <w:rPr>
          <w:rFonts w:ascii="Arial" w:hAnsi="Arial" w:cs="Arial"/>
          <w:bCs/>
        </w:rPr>
        <w:t>relationship counselling</w:t>
      </w:r>
      <w:r w:rsidR="005E2788" w:rsidRPr="00864666">
        <w:rPr>
          <w:rFonts w:ascii="Arial" w:hAnsi="Arial" w:cs="Arial"/>
          <w:bCs/>
        </w:rPr>
        <w:t>/</w:t>
      </w:r>
      <w:r w:rsidR="00E11D22" w:rsidRPr="00864666">
        <w:rPr>
          <w:rFonts w:ascii="Arial" w:hAnsi="Arial" w:cs="Arial"/>
          <w:bCs/>
        </w:rPr>
        <w:t xml:space="preserve"> </w:t>
      </w:r>
      <w:r w:rsidR="00BE6E41" w:rsidRPr="00864666">
        <w:rPr>
          <w:rFonts w:ascii="Arial" w:hAnsi="Arial" w:cs="Arial"/>
          <w:bCs/>
        </w:rPr>
        <w:t>a Parenting Apart Programme</w:t>
      </w:r>
      <w:r w:rsidR="005E2788" w:rsidRPr="00864666">
        <w:rPr>
          <w:rFonts w:ascii="Arial" w:hAnsi="Arial" w:cs="Arial"/>
          <w:bCs/>
        </w:rPr>
        <w:t>/</w:t>
      </w:r>
      <w:r w:rsidR="00BE4729" w:rsidRPr="00864666">
        <w:rPr>
          <w:rFonts w:ascii="Arial" w:hAnsi="Arial" w:cs="Arial"/>
          <w:bCs/>
        </w:rPr>
        <w:t xml:space="preserve"> a </w:t>
      </w:r>
      <w:r w:rsidR="00BD6BB7" w:rsidRPr="00864666">
        <w:rPr>
          <w:rFonts w:ascii="Arial" w:hAnsi="Arial" w:cs="Arial"/>
          <w:bCs/>
        </w:rPr>
        <w:t>Planning Together for Children course</w:t>
      </w:r>
      <w:r w:rsidR="005E2788" w:rsidRPr="00864666">
        <w:rPr>
          <w:rFonts w:ascii="Arial" w:hAnsi="Arial" w:cs="Arial"/>
          <w:bCs/>
        </w:rPr>
        <w:t>/</w:t>
      </w:r>
      <w:r w:rsidR="00864666" w:rsidRPr="00864666">
        <w:rPr>
          <w:rFonts w:ascii="Arial" w:hAnsi="Arial" w:cs="Arial"/>
        </w:rPr>
        <w:t xml:space="preserve"> an Improving Child and Family Arrangements service (ICFA) intervention; </w:t>
      </w:r>
      <w:r w:rsidR="0081186B" w:rsidRPr="00864666">
        <w:rPr>
          <w:rFonts w:ascii="Arial" w:hAnsi="Arial" w:cs="Arial"/>
          <w:bCs/>
        </w:rPr>
        <w:t xml:space="preserve">other </w:t>
      </w:r>
      <w:r w:rsidR="00C07921" w:rsidRPr="00C07921">
        <w:rPr>
          <w:rFonts w:ascii="Arial" w:hAnsi="Arial" w:cs="Arial"/>
          <w:bCs/>
          <w:color w:val="FF0000"/>
        </w:rPr>
        <w:t>[name]</w:t>
      </w:r>
    </w:p>
    <w:p w14:paraId="67FC29EE" w14:textId="77777777" w:rsidR="00CF2A68" w:rsidRPr="00CF2A68" w:rsidRDefault="008D2D37" w:rsidP="00FC6F06">
      <w:pPr>
        <w:pStyle w:val="ListParagraph"/>
        <w:numPr>
          <w:ilvl w:val="0"/>
          <w:numId w:val="43"/>
        </w:numPr>
        <w:spacing w:after="120"/>
        <w:ind w:left="714" w:hanging="357"/>
        <w:contextualSpacing w:val="0"/>
        <w:jc w:val="left"/>
        <w:rPr>
          <w:rFonts w:ascii="Arial" w:hAnsi="Arial" w:cs="Arial"/>
          <w:bCs/>
        </w:rPr>
      </w:pPr>
      <w:r>
        <w:rPr>
          <w:rFonts w:ascii="Arial" w:eastAsia="Times New Roman" w:hAnsi="Arial" w:cs="Arial"/>
        </w:rPr>
        <w:t xml:space="preserve">The applicant must </w:t>
      </w:r>
      <w:r w:rsidR="00320AE7">
        <w:rPr>
          <w:rFonts w:ascii="Arial" w:eastAsia="Times New Roman" w:hAnsi="Arial" w:cs="Arial"/>
        </w:rPr>
        <w:t xml:space="preserve">notify the court as soon as possible and in any event by no later than </w:t>
      </w:r>
      <w:r w:rsidR="00CF2A68">
        <w:rPr>
          <w:rFonts w:ascii="Arial" w:eastAsia="Times New Roman" w:hAnsi="Arial" w:cs="Arial"/>
        </w:rPr>
        <w:t>2</w:t>
      </w:r>
      <w:r w:rsidR="00320AE7">
        <w:rPr>
          <w:rFonts w:ascii="Arial" w:eastAsia="Times New Roman" w:hAnsi="Arial" w:cs="Arial"/>
        </w:rPr>
        <w:t xml:space="preserve">pm on </w:t>
      </w:r>
      <w:r w:rsidR="00320AE7">
        <w:rPr>
          <w:rFonts w:ascii="Arial" w:eastAsia="Times New Roman" w:hAnsi="Arial" w:cs="Arial"/>
          <w:color w:val="FF0000"/>
        </w:rPr>
        <w:t xml:space="preserve">[7 days prior to the adjourned </w:t>
      </w:r>
      <w:r w:rsidR="00FD78AE">
        <w:rPr>
          <w:rFonts w:ascii="Arial" w:eastAsia="Times New Roman" w:hAnsi="Arial" w:cs="Arial"/>
          <w:color w:val="FF0000"/>
        </w:rPr>
        <w:t xml:space="preserve">date] </w:t>
      </w:r>
      <w:r w:rsidR="00BD3F61">
        <w:rPr>
          <w:rFonts w:ascii="Arial" w:eastAsia="Times New Roman" w:hAnsi="Arial" w:cs="Arial"/>
        </w:rPr>
        <w:t>the outcome or progress of the non-court resolution</w:t>
      </w:r>
      <w:r w:rsidR="00F4481C">
        <w:rPr>
          <w:rFonts w:ascii="Arial" w:eastAsia="Times New Roman" w:hAnsi="Arial" w:cs="Arial"/>
        </w:rPr>
        <w:t xml:space="preserve">.  </w:t>
      </w:r>
    </w:p>
    <w:p w14:paraId="5400926C" w14:textId="6C0DC99B" w:rsidR="00A57683" w:rsidRPr="00A57683" w:rsidRDefault="00F4481C" w:rsidP="00FC6F06">
      <w:pPr>
        <w:pStyle w:val="ListParagraph"/>
        <w:numPr>
          <w:ilvl w:val="0"/>
          <w:numId w:val="43"/>
        </w:numPr>
        <w:spacing w:after="120"/>
        <w:ind w:left="714" w:hanging="357"/>
        <w:contextualSpacing w:val="0"/>
        <w:jc w:val="left"/>
        <w:rPr>
          <w:rFonts w:ascii="Arial" w:hAnsi="Arial" w:cs="Arial"/>
          <w:bCs/>
        </w:rPr>
      </w:pPr>
      <w:r>
        <w:rPr>
          <w:rFonts w:ascii="Arial" w:eastAsia="Times New Roman" w:hAnsi="Arial" w:cs="Arial"/>
        </w:rPr>
        <w:t xml:space="preserve">If no </w:t>
      </w:r>
      <w:r w:rsidR="00947854">
        <w:rPr>
          <w:rFonts w:ascii="Arial" w:eastAsia="Times New Roman" w:hAnsi="Arial" w:cs="Arial"/>
        </w:rPr>
        <w:t xml:space="preserve">application is made prior to the adjourned date </w:t>
      </w:r>
      <w:r w:rsidR="00A27FDE">
        <w:rPr>
          <w:rFonts w:ascii="Arial" w:eastAsia="Times New Roman" w:hAnsi="Arial" w:cs="Arial"/>
        </w:rPr>
        <w:t xml:space="preserve">for </w:t>
      </w:r>
      <w:r w:rsidR="00D316B0">
        <w:rPr>
          <w:rFonts w:ascii="Arial" w:eastAsia="Times New Roman" w:hAnsi="Arial" w:cs="Arial"/>
        </w:rPr>
        <w:t xml:space="preserve">the case to be listed </w:t>
      </w:r>
      <w:r w:rsidR="0027593C">
        <w:rPr>
          <w:rFonts w:ascii="Arial" w:eastAsia="Times New Roman" w:hAnsi="Arial" w:cs="Arial"/>
        </w:rPr>
        <w:t xml:space="preserve">or no update received as to the progress of the </w:t>
      </w:r>
      <w:r w:rsidR="0089611A">
        <w:rPr>
          <w:rFonts w:ascii="Arial" w:eastAsia="Times New Roman" w:hAnsi="Arial" w:cs="Arial"/>
        </w:rPr>
        <w:t>non-court</w:t>
      </w:r>
      <w:r w:rsidR="0027593C">
        <w:rPr>
          <w:rFonts w:ascii="Arial" w:eastAsia="Times New Roman" w:hAnsi="Arial" w:cs="Arial"/>
        </w:rPr>
        <w:t xml:space="preserve"> dispute </w:t>
      </w:r>
      <w:proofErr w:type="gramStart"/>
      <w:r w:rsidR="0027593C">
        <w:rPr>
          <w:rFonts w:ascii="Arial" w:eastAsia="Times New Roman" w:hAnsi="Arial" w:cs="Arial"/>
        </w:rPr>
        <w:t>resolution</w:t>
      </w:r>
      <w:proofErr w:type="gramEnd"/>
      <w:r w:rsidR="0027593C">
        <w:rPr>
          <w:rFonts w:ascii="Arial" w:eastAsia="Times New Roman" w:hAnsi="Arial" w:cs="Arial"/>
        </w:rPr>
        <w:t xml:space="preserve"> then </w:t>
      </w:r>
      <w:r w:rsidR="008B4E39" w:rsidRPr="00ED59F1">
        <w:rPr>
          <w:rFonts w:ascii="Arial" w:eastAsia="Times New Roman" w:hAnsi="Arial" w:cs="Arial"/>
        </w:rPr>
        <w:t>the application will be automatically struck out</w:t>
      </w:r>
      <w:r w:rsidR="00097913" w:rsidRPr="00ED59F1">
        <w:rPr>
          <w:rFonts w:ascii="Arial" w:eastAsia="Times New Roman" w:hAnsi="Arial" w:cs="Arial"/>
        </w:rPr>
        <w:t xml:space="preserve"> </w:t>
      </w:r>
      <w:r w:rsidR="005E2788" w:rsidRPr="00ED59F1">
        <w:rPr>
          <w:rFonts w:ascii="Arial" w:eastAsia="Times New Roman" w:hAnsi="Arial" w:cs="Arial"/>
        </w:rPr>
        <w:t>(</w:t>
      </w:r>
      <w:r w:rsidR="00097913" w:rsidRPr="00ED59F1">
        <w:rPr>
          <w:rFonts w:ascii="Arial" w:eastAsia="Times New Roman" w:hAnsi="Arial" w:cs="Arial"/>
        </w:rPr>
        <w:t>dismissed</w:t>
      </w:r>
      <w:r w:rsidR="005E2788" w:rsidRPr="00ED59F1">
        <w:rPr>
          <w:rFonts w:ascii="Arial" w:eastAsia="Times New Roman" w:hAnsi="Arial" w:cs="Arial"/>
        </w:rPr>
        <w:t>)</w:t>
      </w:r>
      <w:r w:rsidR="008B4E39" w:rsidRPr="00ED59F1">
        <w:rPr>
          <w:rFonts w:ascii="Arial" w:eastAsia="Times New Roman" w:hAnsi="Arial" w:cs="Arial"/>
        </w:rPr>
        <w:t xml:space="preserve"> without any further order of the court</w:t>
      </w:r>
      <w:r w:rsidR="00090065" w:rsidRPr="00ED59F1">
        <w:rPr>
          <w:rFonts w:ascii="Arial" w:eastAsia="Times New Roman" w:hAnsi="Arial" w:cs="Arial"/>
        </w:rPr>
        <w:t xml:space="preserve">. </w:t>
      </w:r>
    </w:p>
    <w:p w14:paraId="110941D2" w14:textId="5426BC2C" w:rsidR="008B4E39" w:rsidRPr="00ED59F1" w:rsidRDefault="008B4E39" w:rsidP="00FC6F06">
      <w:pPr>
        <w:pStyle w:val="ListParagraph"/>
        <w:numPr>
          <w:ilvl w:val="0"/>
          <w:numId w:val="43"/>
        </w:numPr>
        <w:spacing w:after="120"/>
        <w:ind w:left="714" w:hanging="357"/>
        <w:contextualSpacing w:val="0"/>
        <w:jc w:val="left"/>
        <w:rPr>
          <w:rFonts w:ascii="Arial" w:hAnsi="Arial" w:cs="Arial"/>
          <w:bCs/>
        </w:rPr>
      </w:pPr>
      <w:r w:rsidRPr="00ED59F1">
        <w:rPr>
          <w:rFonts w:ascii="Arial" w:eastAsia="Times New Roman" w:hAnsi="Arial" w:cs="Arial"/>
        </w:rPr>
        <w:t xml:space="preserve">The parties </w:t>
      </w:r>
      <w:r w:rsidR="001241E2">
        <w:rPr>
          <w:rFonts w:ascii="Arial" w:eastAsia="Times New Roman" w:hAnsi="Arial" w:cs="Arial"/>
        </w:rPr>
        <w:t xml:space="preserve">should send to the court </w:t>
      </w:r>
      <w:r w:rsidR="00207C4F">
        <w:rPr>
          <w:rFonts w:ascii="Arial" w:eastAsia="Times New Roman" w:hAnsi="Arial" w:cs="Arial"/>
        </w:rPr>
        <w:t>any draft</w:t>
      </w:r>
      <w:r w:rsidR="00E626E7">
        <w:rPr>
          <w:rFonts w:ascii="Arial" w:eastAsia="Times New Roman" w:hAnsi="Arial" w:cs="Arial"/>
        </w:rPr>
        <w:t xml:space="preserve"> consent </w:t>
      </w:r>
      <w:r w:rsidRPr="00ED59F1">
        <w:rPr>
          <w:rFonts w:ascii="Arial" w:eastAsia="Times New Roman" w:hAnsi="Arial" w:cs="Arial"/>
        </w:rPr>
        <w:t xml:space="preserve">order and a </w:t>
      </w:r>
      <w:r w:rsidR="006D1DC0" w:rsidRPr="00ED59F1">
        <w:rPr>
          <w:rFonts w:ascii="Arial" w:eastAsia="Times New Roman" w:hAnsi="Arial" w:cs="Arial"/>
        </w:rPr>
        <w:t>J</w:t>
      </w:r>
      <w:r w:rsidRPr="00ED59F1">
        <w:rPr>
          <w:rFonts w:ascii="Arial" w:eastAsia="Times New Roman" w:hAnsi="Arial" w:cs="Arial"/>
        </w:rPr>
        <w:t xml:space="preserve">udge will consider it on </w:t>
      </w:r>
      <w:r w:rsidR="00745FF4" w:rsidRPr="00ED59F1">
        <w:rPr>
          <w:rFonts w:ascii="Arial" w:eastAsia="Times New Roman" w:hAnsi="Arial" w:cs="Arial"/>
        </w:rPr>
        <w:t xml:space="preserve">the </w:t>
      </w:r>
      <w:r w:rsidRPr="00ED59F1">
        <w:rPr>
          <w:rFonts w:ascii="Arial" w:eastAsia="Times New Roman" w:hAnsi="Arial" w:cs="Arial"/>
        </w:rPr>
        <w:t>papers.</w:t>
      </w:r>
      <w:r w:rsidR="006D1DC0" w:rsidRPr="00ED59F1">
        <w:rPr>
          <w:rFonts w:ascii="Arial" w:eastAsia="Times New Roman" w:hAnsi="Arial" w:cs="Arial"/>
        </w:rPr>
        <w:t xml:space="preserve"> </w:t>
      </w:r>
    </w:p>
    <w:p w14:paraId="38994ECB" w14:textId="2F51BCCB" w:rsidR="008507D7" w:rsidRPr="00ED59F1" w:rsidRDefault="008B4E39" w:rsidP="00FC6F06">
      <w:pPr>
        <w:pStyle w:val="ListParagraph"/>
        <w:numPr>
          <w:ilvl w:val="0"/>
          <w:numId w:val="43"/>
        </w:numPr>
        <w:spacing w:after="120"/>
        <w:ind w:left="714" w:hanging="357"/>
        <w:contextualSpacing w:val="0"/>
        <w:jc w:val="left"/>
        <w:rPr>
          <w:rFonts w:ascii="Arial" w:hAnsi="Arial" w:cs="Arial"/>
          <w:bCs/>
        </w:rPr>
      </w:pPr>
      <w:r w:rsidRPr="00ED59F1">
        <w:rPr>
          <w:rFonts w:ascii="Arial" w:eastAsia="Times New Roman" w:hAnsi="Arial" w:cs="Arial"/>
        </w:rPr>
        <w:t>Cafcass shall assist the parents with information about non-court resolution and any referral</w:t>
      </w:r>
      <w:r w:rsidR="00154C96" w:rsidRPr="00ED59F1">
        <w:rPr>
          <w:rFonts w:ascii="Arial" w:eastAsia="Times New Roman" w:hAnsi="Arial" w:cs="Arial"/>
        </w:rPr>
        <w:t xml:space="preserve"> which may need to be made</w:t>
      </w:r>
      <w:r w:rsidRPr="00ED59F1">
        <w:rPr>
          <w:rFonts w:ascii="Arial" w:eastAsia="Times New Roman" w:hAnsi="Arial" w:cs="Arial"/>
        </w:rPr>
        <w:t>.</w:t>
      </w:r>
    </w:p>
    <w:p w14:paraId="01CD2278" w14:textId="77777777" w:rsidR="00D01F7F" w:rsidRDefault="00D01F7F" w:rsidP="003C7BE7">
      <w:pPr>
        <w:spacing w:after="120"/>
        <w:ind w:left="0" w:firstLine="0"/>
        <w:jc w:val="left"/>
        <w:rPr>
          <w:b/>
        </w:rPr>
      </w:pPr>
    </w:p>
    <w:p w14:paraId="09A2C01A" w14:textId="4B3D17F6" w:rsidR="008405E3" w:rsidRPr="00FA6DE4" w:rsidRDefault="008405E3" w:rsidP="003C7BE7">
      <w:pPr>
        <w:spacing w:after="120"/>
        <w:ind w:left="0" w:firstLine="0"/>
        <w:jc w:val="left"/>
        <w:rPr>
          <w:rFonts w:ascii="Arial" w:hAnsi="Arial" w:cs="Arial"/>
          <w:b/>
        </w:rPr>
      </w:pPr>
      <w:r w:rsidRPr="00FA6DE4">
        <w:rPr>
          <w:rFonts w:ascii="Arial" w:hAnsi="Arial" w:cs="Arial"/>
          <w:b/>
        </w:rPr>
        <w:t>Parenting Plan</w:t>
      </w:r>
    </w:p>
    <w:p w14:paraId="237479C9" w14:textId="184EE117" w:rsidR="00D1668A" w:rsidRPr="00D1668A" w:rsidRDefault="00543226" w:rsidP="00FC6F06">
      <w:pPr>
        <w:pStyle w:val="ListParagraph"/>
        <w:numPr>
          <w:ilvl w:val="0"/>
          <w:numId w:val="43"/>
        </w:numPr>
        <w:spacing w:after="120"/>
        <w:ind w:left="714" w:hanging="357"/>
        <w:contextualSpacing w:val="0"/>
        <w:jc w:val="left"/>
        <w:rPr>
          <w:rFonts w:ascii="Arial" w:hAnsi="Arial" w:cs="Arial"/>
          <w:b/>
          <w:color w:val="4472C4" w:themeColor="accent1"/>
        </w:rPr>
      </w:pPr>
      <w:r w:rsidRPr="00FA6DE4">
        <w:rPr>
          <w:rFonts w:ascii="Arial" w:hAnsi="Arial" w:cs="Arial"/>
          <w:bCs/>
        </w:rPr>
        <w:t xml:space="preserve">By </w:t>
      </w:r>
      <w:r w:rsidR="00CF2A68">
        <w:rPr>
          <w:rFonts w:ascii="Arial" w:hAnsi="Arial" w:cs="Arial"/>
          <w:bCs/>
        </w:rPr>
        <w:t>2</w:t>
      </w:r>
      <w:r w:rsidR="005E2788" w:rsidRPr="00FA6DE4">
        <w:rPr>
          <w:rFonts w:ascii="Arial" w:hAnsi="Arial" w:cs="Arial"/>
          <w:bCs/>
        </w:rPr>
        <w:t xml:space="preserve">pm on </w:t>
      </w:r>
      <w:r w:rsidR="00B9497A" w:rsidRPr="00B9497A">
        <w:rPr>
          <w:rFonts w:ascii="Arial" w:hAnsi="Arial" w:cs="Arial"/>
          <w:bCs/>
          <w:color w:val="FF0000"/>
        </w:rPr>
        <w:t>[</w:t>
      </w:r>
      <w:r w:rsidRPr="00B9497A">
        <w:rPr>
          <w:rFonts w:ascii="Arial" w:hAnsi="Arial" w:cs="Arial"/>
          <w:bCs/>
          <w:color w:val="FF0000"/>
        </w:rPr>
        <w:t>date</w:t>
      </w:r>
      <w:r w:rsidR="00B9497A" w:rsidRPr="00B9497A">
        <w:rPr>
          <w:rFonts w:ascii="Arial" w:hAnsi="Arial" w:cs="Arial"/>
          <w:bCs/>
          <w:color w:val="FF0000"/>
        </w:rPr>
        <w:t>]</w:t>
      </w:r>
      <w:r w:rsidR="005E2788" w:rsidRPr="00FA6DE4">
        <w:rPr>
          <w:rFonts w:ascii="Arial" w:hAnsi="Arial" w:cs="Arial"/>
          <w:bCs/>
        </w:rPr>
        <w:t>,</w:t>
      </w:r>
      <w:r w:rsidRPr="00FA6DE4">
        <w:rPr>
          <w:rFonts w:ascii="Arial" w:hAnsi="Arial" w:cs="Arial"/>
          <w:bCs/>
        </w:rPr>
        <w:t xml:space="preserve"> t</w:t>
      </w:r>
      <w:r w:rsidR="008405E3" w:rsidRPr="00FA6DE4">
        <w:rPr>
          <w:rFonts w:ascii="Arial" w:hAnsi="Arial" w:cs="Arial"/>
          <w:bCs/>
        </w:rPr>
        <w:t>he parents shall</w:t>
      </w:r>
      <w:r w:rsidR="00BA3B19" w:rsidRPr="00FA6DE4">
        <w:rPr>
          <w:rFonts w:ascii="Arial" w:hAnsi="Arial" w:cs="Arial"/>
          <w:bCs/>
        </w:rPr>
        <w:t xml:space="preserve"> </w:t>
      </w:r>
      <w:r w:rsidR="008405E3" w:rsidRPr="00FA6DE4">
        <w:rPr>
          <w:rFonts w:ascii="Arial" w:hAnsi="Arial" w:cs="Arial"/>
          <w:bCs/>
        </w:rPr>
        <w:t xml:space="preserve">complete and send to the court </w:t>
      </w:r>
      <w:r w:rsidR="00BA3B19" w:rsidRPr="00FA6DE4">
        <w:rPr>
          <w:rFonts w:ascii="Arial" w:hAnsi="Arial" w:cs="Arial"/>
          <w:bCs/>
        </w:rPr>
        <w:t xml:space="preserve">and to Cafcass </w:t>
      </w:r>
      <w:r w:rsidR="008405E3" w:rsidRPr="00FA6DE4">
        <w:rPr>
          <w:rFonts w:ascii="Arial" w:hAnsi="Arial" w:cs="Arial"/>
          <w:bCs/>
        </w:rPr>
        <w:t>a Parenting Plan</w:t>
      </w:r>
      <w:r w:rsidR="00D1668A" w:rsidRPr="00D1668A">
        <w:rPr>
          <w:rFonts w:ascii="Arial" w:hAnsi="Arial" w:cs="Arial"/>
          <w:b/>
          <w:color w:val="4472C4" w:themeColor="accent1"/>
        </w:rPr>
        <w:t>.</w:t>
      </w:r>
      <w:r w:rsidR="00D1668A">
        <w:rPr>
          <w:rFonts w:ascii="Arial" w:hAnsi="Arial" w:cs="Arial"/>
          <w:b/>
          <w:color w:val="4472C4" w:themeColor="accent1"/>
        </w:rPr>
        <w:t xml:space="preserve">  </w:t>
      </w:r>
      <w:r w:rsidR="00D1668A">
        <w:rPr>
          <w:rFonts w:ascii="Arial" w:hAnsi="Arial" w:cs="Arial"/>
          <w:bCs/>
        </w:rPr>
        <w:t>Further information can be found via this link:</w:t>
      </w:r>
    </w:p>
    <w:p w14:paraId="4B927EB5" w14:textId="6C2305DD" w:rsidR="00351959" w:rsidRPr="00FA6DE4" w:rsidRDefault="00D1668A" w:rsidP="003C7BE7">
      <w:pPr>
        <w:pStyle w:val="ListParagraph"/>
        <w:spacing w:after="120"/>
        <w:ind w:left="714" w:firstLine="0"/>
        <w:contextualSpacing w:val="0"/>
        <w:jc w:val="left"/>
        <w:rPr>
          <w:rFonts w:ascii="Arial" w:hAnsi="Arial" w:cs="Arial"/>
          <w:b/>
          <w:color w:val="4472C4" w:themeColor="accent1"/>
        </w:rPr>
      </w:pPr>
      <w:hyperlink r:id="rId15" w:history="1">
        <w:r w:rsidRPr="006650B9">
          <w:rPr>
            <w:rStyle w:val="Hyperlink"/>
            <w:rFonts w:ascii="Arial" w:hAnsi="Arial" w:cs="Arial"/>
            <w:bCs/>
          </w:rPr>
          <w:t>https://www.cafcass.gov.uk/parent-carer-or-family-member/my-family-involved-private-law-proceedings/resources-help-you-make-arrangements-are-your-childs-best-interests/how-parenting-plan-can-help</w:t>
        </w:r>
      </w:hyperlink>
    </w:p>
    <w:p w14:paraId="7E124ECC" w14:textId="77777777" w:rsidR="00816C13" w:rsidRPr="00351959" w:rsidRDefault="00816C13" w:rsidP="003C7BE7">
      <w:pPr>
        <w:pStyle w:val="ListParagraph"/>
        <w:spacing w:after="120"/>
        <w:ind w:left="714" w:firstLine="0"/>
        <w:contextualSpacing w:val="0"/>
        <w:jc w:val="left"/>
        <w:rPr>
          <w:b/>
          <w:color w:val="4472C4" w:themeColor="accent1"/>
        </w:rPr>
      </w:pPr>
    </w:p>
    <w:p w14:paraId="2B3203ED" w14:textId="4E13B64D" w:rsidR="00A77D55" w:rsidRPr="00D1668A" w:rsidRDefault="00A77D55" w:rsidP="003C7BE7">
      <w:pPr>
        <w:spacing w:after="120"/>
        <w:jc w:val="left"/>
        <w:rPr>
          <w:rFonts w:ascii="Arial" w:hAnsi="Arial" w:cs="Arial"/>
          <w:b/>
        </w:rPr>
      </w:pPr>
      <w:r w:rsidRPr="00D1668A">
        <w:rPr>
          <w:rFonts w:ascii="Arial" w:hAnsi="Arial" w:cs="Arial"/>
          <w:b/>
        </w:rPr>
        <w:t>Hearing</w:t>
      </w:r>
    </w:p>
    <w:p w14:paraId="52D2ED77" w14:textId="5640DA8F" w:rsidR="003B3670" w:rsidRPr="00D1668A" w:rsidRDefault="00A77D55" w:rsidP="00FC6F06">
      <w:pPr>
        <w:pStyle w:val="ListParagraph"/>
        <w:numPr>
          <w:ilvl w:val="0"/>
          <w:numId w:val="43"/>
        </w:numPr>
        <w:spacing w:after="120"/>
        <w:ind w:left="714" w:hanging="357"/>
        <w:contextualSpacing w:val="0"/>
        <w:jc w:val="left"/>
        <w:rPr>
          <w:rFonts w:ascii="Arial" w:hAnsi="Arial" w:cs="Arial"/>
          <w:bCs/>
        </w:rPr>
      </w:pPr>
      <w:r w:rsidRPr="00D1668A">
        <w:rPr>
          <w:rFonts w:ascii="Arial" w:hAnsi="Arial" w:cs="Arial"/>
          <w:bCs/>
        </w:rPr>
        <w:t>The</w:t>
      </w:r>
      <w:r w:rsidR="002A2481">
        <w:rPr>
          <w:rFonts w:ascii="Arial" w:hAnsi="Arial" w:cs="Arial"/>
          <w:bCs/>
        </w:rPr>
        <w:t xml:space="preserve"> application is listed for a </w:t>
      </w:r>
      <w:r w:rsidR="003B6522" w:rsidRPr="00D1668A">
        <w:rPr>
          <w:rFonts w:ascii="Arial" w:hAnsi="Arial" w:cs="Arial"/>
          <w:b/>
        </w:rPr>
        <w:t>Decision Hearing</w:t>
      </w:r>
      <w:r w:rsidR="003B6522" w:rsidRPr="00D1668A">
        <w:rPr>
          <w:rFonts w:ascii="Arial" w:hAnsi="Arial" w:cs="Arial"/>
          <w:bCs/>
        </w:rPr>
        <w:t xml:space="preserve"> </w:t>
      </w:r>
      <w:r w:rsidR="00CE5D5B" w:rsidRPr="00D1668A">
        <w:rPr>
          <w:rFonts w:ascii="Arial" w:hAnsi="Arial" w:cs="Arial"/>
          <w:bCs/>
        </w:rPr>
        <w:t xml:space="preserve">before </w:t>
      </w:r>
      <w:r w:rsidR="006C31D0" w:rsidRPr="006C31D0">
        <w:rPr>
          <w:rFonts w:ascii="Arial" w:hAnsi="Arial" w:cs="Arial"/>
          <w:bCs/>
          <w:color w:val="FF0000"/>
        </w:rPr>
        <w:t>[</w:t>
      </w:r>
      <w:r w:rsidR="005E2788" w:rsidRPr="006C31D0">
        <w:rPr>
          <w:rFonts w:ascii="Arial" w:hAnsi="Arial" w:cs="Arial"/>
          <w:bCs/>
          <w:color w:val="FF0000"/>
        </w:rPr>
        <w:t xml:space="preserve">His / Her Honour Judge / District Judge </w:t>
      </w:r>
      <w:r w:rsidR="00CE5D5B" w:rsidRPr="006C31D0">
        <w:rPr>
          <w:rFonts w:ascii="Arial" w:hAnsi="Arial" w:cs="Arial"/>
          <w:bCs/>
          <w:color w:val="FF0000"/>
        </w:rPr>
        <w:t>name</w:t>
      </w:r>
      <w:r w:rsidR="005E2788" w:rsidRPr="006C31D0">
        <w:rPr>
          <w:rFonts w:ascii="Arial" w:hAnsi="Arial" w:cs="Arial"/>
          <w:bCs/>
          <w:color w:val="FF0000"/>
        </w:rPr>
        <w:t xml:space="preserve"> </w:t>
      </w:r>
      <w:r w:rsidR="00CE5D5B" w:rsidRPr="006C31D0">
        <w:rPr>
          <w:rFonts w:ascii="Arial" w:hAnsi="Arial" w:cs="Arial"/>
          <w:bCs/>
          <w:color w:val="FF0000"/>
        </w:rPr>
        <w:t xml:space="preserve">/ </w:t>
      </w:r>
      <w:r w:rsidR="008F750E" w:rsidRPr="006C31D0">
        <w:rPr>
          <w:rFonts w:ascii="Arial" w:hAnsi="Arial" w:cs="Arial"/>
          <w:bCs/>
          <w:color w:val="FF0000"/>
        </w:rPr>
        <w:t>Magistrates sitting</w:t>
      </w:r>
      <w:r w:rsidR="009C499E" w:rsidRPr="006C31D0">
        <w:rPr>
          <w:rFonts w:ascii="Arial" w:hAnsi="Arial" w:cs="Arial"/>
          <w:bCs/>
          <w:color w:val="FF0000"/>
        </w:rPr>
        <w:t xml:space="preserve"> </w:t>
      </w:r>
      <w:r w:rsidR="00CE5D5B" w:rsidRPr="006C31D0">
        <w:rPr>
          <w:rFonts w:ascii="Arial" w:hAnsi="Arial" w:cs="Arial"/>
          <w:color w:val="FF0000"/>
        </w:rPr>
        <w:t xml:space="preserve">at the Family Court at </w:t>
      </w:r>
      <w:r w:rsidR="001F3BFB" w:rsidRPr="006C31D0">
        <w:rPr>
          <w:rFonts w:ascii="Arial" w:hAnsi="Arial" w:cs="Arial"/>
          <w:color w:val="FF0000"/>
        </w:rPr>
        <w:t>Basingstoke/Newport Isle of Wight/Portsmouth/Southampton</w:t>
      </w:r>
      <w:r w:rsidR="006C31D0" w:rsidRPr="006C31D0">
        <w:rPr>
          <w:rFonts w:ascii="Arial" w:hAnsi="Arial" w:cs="Arial"/>
          <w:color w:val="FF0000"/>
        </w:rPr>
        <w:t>]</w:t>
      </w:r>
      <w:r w:rsidR="001F3BFB" w:rsidRPr="006C31D0">
        <w:rPr>
          <w:rFonts w:ascii="Arial" w:hAnsi="Arial" w:cs="Arial"/>
          <w:color w:val="FF0000"/>
        </w:rPr>
        <w:t xml:space="preserve"> </w:t>
      </w:r>
      <w:r w:rsidR="006C31D0">
        <w:rPr>
          <w:rFonts w:ascii="Arial" w:hAnsi="Arial" w:cs="Arial"/>
        </w:rPr>
        <w:t>on</w:t>
      </w:r>
      <w:r w:rsidR="001F3BFB">
        <w:rPr>
          <w:rFonts w:ascii="Arial" w:hAnsi="Arial" w:cs="Arial"/>
        </w:rPr>
        <w:t xml:space="preserve"> </w:t>
      </w:r>
      <w:r w:rsidR="008C3E61">
        <w:rPr>
          <w:rFonts w:ascii="Arial" w:hAnsi="Arial" w:cs="Arial"/>
          <w:color w:val="FF0000"/>
        </w:rPr>
        <w:t xml:space="preserve">[date and </w:t>
      </w:r>
      <w:r w:rsidR="006E78FC">
        <w:rPr>
          <w:rFonts w:ascii="Arial" w:hAnsi="Arial" w:cs="Arial"/>
          <w:color w:val="FF0000"/>
        </w:rPr>
        <w:t xml:space="preserve">time] </w:t>
      </w:r>
      <w:r w:rsidR="006E78FC" w:rsidRPr="00D1668A">
        <w:rPr>
          <w:rFonts w:ascii="Arial" w:hAnsi="Arial" w:cs="Arial"/>
        </w:rPr>
        <w:t>with</w:t>
      </w:r>
      <w:r w:rsidR="00CE5D5B" w:rsidRPr="00D1668A">
        <w:rPr>
          <w:rFonts w:ascii="Arial" w:hAnsi="Arial" w:cs="Arial"/>
        </w:rPr>
        <w:t xml:space="preserve"> a time estimate of </w:t>
      </w:r>
      <w:r w:rsidR="00D87494" w:rsidRPr="00D87494">
        <w:rPr>
          <w:rFonts w:ascii="Arial" w:hAnsi="Arial" w:cs="Arial"/>
          <w:color w:val="FF0000"/>
        </w:rPr>
        <w:t>[</w:t>
      </w:r>
      <w:r w:rsidR="006C31D0">
        <w:rPr>
          <w:rFonts w:ascii="Arial" w:hAnsi="Arial" w:cs="Arial"/>
          <w:color w:val="FF0000"/>
        </w:rPr>
        <w:t>1</w:t>
      </w:r>
      <w:r w:rsidR="00CE5D5B" w:rsidRPr="00D87494">
        <w:rPr>
          <w:rFonts w:ascii="Arial" w:hAnsi="Arial" w:cs="Arial"/>
          <w:bCs/>
          <w:color w:val="FF0000"/>
        </w:rPr>
        <w:t xml:space="preserve">hour/ </w:t>
      </w:r>
      <w:r w:rsidR="001A17A9">
        <w:rPr>
          <w:rFonts w:ascii="Arial" w:hAnsi="Arial" w:cs="Arial"/>
          <w:bCs/>
          <w:color w:val="FF0000"/>
        </w:rPr>
        <w:t xml:space="preserve">90 </w:t>
      </w:r>
      <w:r w:rsidR="00CE5D5B" w:rsidRPr="00D87494">
        <w:rPr>
          <w:rFonts w:ascii="Arial" w:hAnsi="Arial" w:cs="Arial"/>
          <w:bCs/>
          <w:color w:val="FF0000"/>
        </w:rPr>
        <w:t>minutes</w:t>
      </w:r>
      <w:r w:rsidR="00D87494" w:rsidRPr="00D87494">
        <w:rPr>
          <w:rFonts w:ascii="Arial" w:hAnsi="Arial" w:cs="Arial"/>
          <w:bCs/>
          <w:color w:val="FF0000"/>
        </w:rPr>
        <w:t>]</w:t>
      </w:r>
      <w:r w:rsidR="00CE5D5B" w:rsidRPr="00D1668A">
        <w:rPr>
          <w:rFonts w:ascii="Arial" w:hAnsi="Arial" w:cs="Arial"/>
        </w:rPr>
        <w:t>.</w:t>
      </w:r>
      <w:r w:rsidR="00E07011" w:rsidRPr="00D1668A">
        <w:rPr>
          <w:rFonts w:ascii="Arial" w:hAnsi="Arial" w:cs="Arial"/>
        </w:rPr>
        <w:t xml:space="preserve"> </w:t>
      </w:r>
      <w:r w:rsidR="005E2788" w:rsidRPr="0028331C">
        <w:rPr>
          <w:rFonts w:ascii="Arial" w:hAnsi="Arial" w:cs="Arial"/>
          <w:b/>
          <w:bCs/>
        </w:rPr>
        <w:t>[U</w:t>
      </w:r>
      <w:r w:rsidR="0081186B" w:rsidRPr="0028331C">
        <w:rPr>
          <w:rFonts w:ascii="Arial" w:hAnsi="Arial" w:cs="Arial"/>
          <w:b/>
          <w:bCs/>
        </w:rPr>
        <w:t xml:space="preserve">sually list within 2-3 weeks </w:t>
      </w:r>
      <w:r w:rsidR="00AE745A" w:rsidRPr="00E75285">
        <w:rPr>
          <w:rFonts w:ascii="Arial" w:hAnsi="Arial" w:cs="Arial"/>
          <w:b/>
          <w:bCs/>
          <w:color w:val="00B050"/>
        </w:rPr>
        <w:t>a</w:t>
      </w:r>
      <w:r w:rsidR="000A209A" w:rsidRPr="00E75285">
        <w:rPr>
          <w:rFonts w:ascii="Arial" w:hAnsi="Arial" w:cs="Arial"/>
          <w:b/>
          <w:bCs/>
          <w:color w:val="00B050"/>
        </w:rPr>
        <w:t xml:space="preserve">llow </w:t>
      </w:r>
      <w:r w:rsidR="00351959" w:rsidRPr="00E75285">
        <w:rPr>
          <w:rFonts w:ascii="Arial" w:hAnsi="Arial" w:cs="Arial"/>
          <w:b/>
          <w:bCs/>
          <w:color w:val="00B050"/>
        </w:rPr>
        <w:t>one</w:t>
      </w:r>
      <w:r w:rsidR="00813905" w:rsidRPr="00E75285">
        <w:rPr>
          <w:rFonts w:ascii="Arial" w:hAnsi="Arial" w:cs="Arial"/>
          <w:b/>
          <w:bCs/>
          <w:color w:val="00B050"/>
        </w:rPr>
        <w:t xml:space="preserve"> hour</w:t>
      </w:r>
      <w:r w:rsidR="003003B2" w:rsidRPr="00E75285">
        <w:rPr>
          <w:rFonts w:ascii="Arial" w:hAnsi="Arial" w:cs="Arial"/>
          <w:b/>
          <w:bCs/>
          <w:color w:val="00B050"/>
        </w:rPr>
        <w:t xml:space="preserve"> before </w:t>
      </w:r>
      <w:r w:rsidR="007579D8" w:rsidRPr="00E75285">
        <w:rPr>
          <w:rFonts w:ascii="Arial" w:hAnsi="Arial" w:cs="Arial"/>
          <w:b/>
          <w:bCs/>
          <w:color w:val="00B050"/>
        </w:rPr>
        <w:t xml:space="preserve">a </w:t>
      </w:r>
      <w:r w:rsidR="003003B2" w:rsidRPr="00E75285">
        <w:rPr>
          <w:rFonts w:ascii="Arial" w:hAnsi="Arial" w:cs="Arial"/>
          <w:b/>
          <w:bCs/>
          <w:color w:val="00B050"/>
        </w:rPr>
        <w:t>Judge / 90 minutes before</w:t>
      </w:r>
      <w:r w:rsidR="007579D8" w:rsidRPr="00E75285">
        <w:rPr>
          <w:rFonts w:ascii="Arial" w:hAnsi="Arial" w:cs="Arial"/>
          <w:b/>
          <w:bCs/>
          <w:color w:val="00B050"/>
        </w:rPr>
        <w:t xml:space="preserve"> the</w:t>
      </w:r>
      <w:r w:rsidR="003003B2" w:rsidRPr="00E75285">
        <w:rPr>
          <w:rFonts w:ascii="Arial" w:hAnsi="Arial" w:cs="Arial"/>
          <w:b/>
          <w:bCs/>
          <w:color w:val="00B050"/>
        </w:rPr>
        <w:t xml:space="preserve"> Magistrates</w:t>
      </w:r>
      <w:r w:rsidR="005E2788" w:rsidRPr="0028331C">
        <w:rPr>
          <w:rFonts w:ascii="Arial" w:hAnsi="Arial" w:cs="Arial"/>
          <w:b/>
          <w:bCs/>
        </w:rPr>
        <w:t>]</w:t>
      </w:r>
      <w:r w:rsidR="00813905" w:rsidRPr="00D1668A">
        <w:rPr>
          <w:rFonts w:ascii="Arial" w:hAnsi="Arial" w:cs="Arial"/>
          <w:bCs/>
        </w:rPr>
        <w:t xml:space="preserve"> </w:t>
      </w:r>
    </w:p>
    <w:p w14:paraId="1C54EE3C" w14:textId="7ADFD3A2" w:rsidR="000B0B14" w:rsidRPr="00D1668A" w:rsidRDefault="007A43D0" w:rsidP="00FC6F06">
      <w:pPr>
        <w:pStyle w:val="ListParagraph"/>
        <w:numPr>
          <w:ilvl w:val="0"/>
          <w:numId w:val="43"/>
        </w:numPr>
        <w:spacing w:after="120"/>
        <w:ind w:left="714" w:hanging="357"/>
        <w:contextualSpacing w:val="0"/>
        <w:jc w:val="left"/>
        <w:rPr>
          <w:rFonts w:ascii="Arial" w:hAnsi="Arial" w:cs="Arial"/>
          <w:bCs/>
        </w:rPr>
      </w:pPr>
      <w:r>
        <w:rPr>
          <w:rStyle w:val="normaltextrun"/>
          <w:rFonts w:ascii="Arial" w:hAnsi="Arial" w:cs="Arial"/>
          <w:color w:val="000000"/>
          <w:shd w:val="clear" w:color="auto" w:fill="FFFFFF"/>
        </w:rPr>
        <w:t>At the </w:t>
      </w:r>
      <w:r>
        <w:rPr>
          <w:rStyle w:val="normaltextrun"/>
          <w:rFonts w:ascii="Arial" w:hAnsi="Arial" w:cs="Arial"/>
          <w:b/>
          <w:bCs/>
          <w:color w:val="000000"/>
          <w:shd w:val="clear" w:color="auto" w:fill="FFFFFF"/>
        </w:rPr>
        <w:t>Decision Hearing</w:t>
      </w:r>
      <w:r>
        <w:rPr>
          <w:rStyle w:val="normaltextrun"/>
          <w:rFonts w:ascii="Arial" w:hAnsi="Arial" w:cs="Arial"/>
          <w:color w:val="000000"/>
          <w:shd w:val="clear" w:color="auto" w:fill="FFFFFF"/>
        </w:rPr>
        <w:t> the Court shall decide the issues in the case on submissions only, without the need to hear evidence, or, if time allows, the Court shall hear the necessary limited evidence to allow it to make a final order.</w:t>
      </w:r>
      <w:r>
        <w:rPr>
          <w:rStyle w:val="eop"/>
          <w:rFonts w:ascii="Arial" w:hAnsi="Arial" w:cs="Arial"/>
          <w:color w:val="000000"/>
          <w:shd w:val="clear" w:color="auto" w:fill="FFFFFF"/>
        </w:rPr>
        <w:t> </w:t>
      </w:r>
      <w:r w:rsidR="00800BDE">
        <w:rPr>
          <w:rFonts w:ascii="Arial" w:hAnsi="Arial" w:cs="Arial"/>
          <w:bCs/>
        </w:rPr>
        <w:t xml:space="preserve"> </w:t>
      </w:r>
    </w:p>
    <w:p w14:paraId="4F8BCB7F" w14:textId="5B3ABFDC" w:rsidR="00A77D55" w:rsidRPr="00D1668A" w:rsidRDefault="00C77D25" w:rsidP="00FC6F06">
      <w:pPr>
        <w:pStyle w:val="ListParagraph"/>
        <w:numPr>
          <w:ilvl w:val="0"/>
          <w:numId w:val="43"/>
        </w:numPr>
        <w:spacing w:after="120"/>
        <w:ind w:left="714" w:hanging="357"/>
        <w:contextualSpacing w:val="0"/>
        <w:jc w:val="left"/>
        <w:rPr>
          <w:rFonts w:ascii="Arial" w:hAnsi="Arial" w:cs="Arial"/>
          <w:bCs/>
        </w:rPr>
      </w:pPr>
      <w:r w:rsidRPr="00D1668A">
        <w:rPr>
          <w:rFonts w:ascii="Arial" w:hAnsi="Arial" w:cs="Arial"/>
          <w:bCs/>
        </w:rPr>
        <w:t>W</w:t>
      </w:r>
      <w:r w:rsidR="000B0B14" w:rsidRPr="00D1668A">
        <w:rPr>
          <w:rFonts w:ascii="Arial" w:hAnsi="Arial" w:cs="Arial"/>
          <w:bCs/>
        </w:rPr>
        <w:t xml:space="preserve">here it is not possible </w:t>
      </w:r>
      <w:r w:rsidRPr="00D1668A">
        <w:rPr>
          <w:rFonts w:ascii="Arial" w:hAnsi="Arial" w:cs="Arial"/>
          <w:bCs/>
        </w:rPr>
        <w:t xml:space="preserve">for the Court </w:t>
      </w:r>
      <w:r w:rsidR="000B0B14" w:rsidRPr="00D1668A">
        <w:rPr>
          <w:rFonts w:ascii="Arial" w:hAnsi="Arial" w:cs="Arial"/>
          <w:bCs/>
        </w:rPr>
        <w:t>to make a final orde</w:t>
      </w:r>
      <w:r w:rsidR="00B72510" w:rsidRPr="00D1668A">
        <w:rPr>
          <w:rFonts w:ascii="Arial" w:hAnsi="Arial" w:cs="Arial"/>
          <w:bCs/>
        </w:rPr>
        <w:t>r,</w:t>
      </w:r>
      <w:r w:rsidR="000B0B14" w:rsidRPr="00D1668A">
        <w:rPr>
          <w:rFonts w:ascii="Arial" w:hAnsi="Arial" w:cs="Arial"/>
          <w:bCs/>
        </w:rPr>
        <w:t xml:space="preserve"> the </w:t>
      </w:r>
      <w:r w:rsidR="00B72510" w:rsidRPr="00D1668A">
        <w:rPr>
          <w:rFonts w:ascii="Arial" w:hAnsi="Arial" w:cs="Arial"/>
          <w:bCs/>
        </w:rPr>
        <w:t>C</w:t>
      </w:r>
      <w:r w:rsidR="000B0B14" w:rsidRPr="00D1668A">
        <w:rPr>
          <w:rFonts w:ascii="Arial" w:hAnsi="Arial" w:cs="Arial"/>
          <w:bCs/>
        </w:rPr>
        <w:t>ourt</w:t>
      </w:r>
      <w:r w:rsidR="00B72510" w:rsidRPr="00D1668A">
        <w:rPr>
          <w:rFonts w:ascii="Arial" w:hAnsi="Arial" w:cs="Arial"/>
          <w:bCs/>
        </w:rPr>
        <w:t xml:space="preserve"> shall</w:t>
      </w:r>
      <w:r w:rsidR="000B0B14" w:rsidRPr="00D1668A">
        <w:rPr>
          <w:rFonts w:ascii="Arial" w:hAnsi="Arial" w:cs="Arial"/>
          <w:bCs/>
        </w:rPr>
        <w:t xml:space="preserve"> consider the following</w:t>
      </w:r>
      <w:r w:rsidR="000A209A" w:rsidRPr="00D1668A">
        <w:rPr>
          <w:rFonts w:ascii="Arial" w:hAnsi="Arial" w:cs="Arial"/>
          <w:bCs/>
        </w:rPr>
        <w:t>:</w:t>
      </w:r>
    </w:p>
    <w:p w14:paraId="46F4DF0D" w14:textId="45A9B27A" w:rsidR="000A209A" w:rsidRPr="00D1668A" w:rsidRDefault="000A209A" w:rsidP="00FC6F06">
      <w:pPr>
        <w:pStyle w:val="ListParagraph"/>
        <w:numPr>
          <w:ilvl w:val="1"/>
          <w:numId w:val="43"/>
        </w:numPr>
        <w:spacing w:after="120"/>
        <w:ind w:left="1701" w:hanging="567"/>
        <w:contextualSpacing w:val="0"/>
        <w:jc w:val="left"/>
        <w:rPr>
          <w:rFonts w:ascii="Arial" w:hAnsi="Arial" w:cs="Arial"/>
          <w:bCs/>
        </w:rPr>
      </w:pPr>
      <w:r w:rsidRPr="00D1668A">
        <w:rPr>
          <w:rFonts w:ascii="Arial" w:hAnsi="Arial" w:cs="Arial"/>
          <w:bCs/>
        </w:rPr>
        <w:t xml:space="preserve">whether the case should be referred </w:t>
      </w:r>
      <w:r w:rsidR="00DE1BD1" w:rsidRPr="00D1668A">
        <w:rPr>
          <w:rFonts w:ascii="Arial" w:hAnsi="Arial" w:cs="Arial"/>
          <w:bCs/>
        </w:rPr>
        <w:t>for</w:t>
      </w:r>
      <w:r w:rsidRPr="00D1668A">
        <w:rPr>
          <w:rFonts w:ascii="Arial" w:hAnsi="Arial" w:cs="Arial"/>
          <w:bCs/>
        </w:rPr>
        <w:t xml:space="preserve"> non-court </w:t>
      </w:r>
      <w:r w:rsidR="00A45B21">
        <w:rPr>
          <w:rFonts w:ascii="Arial" w:hAnsi="Arial" w:cs="Arial"/>
          <w:bCs/>
        </w:rPr>
        <w:t xml:space="preserve">dispute </w:t>
      </w:r>
      <w:proofErr w:type="gramStart"/>
      <w:r w:rsidRPr="00D1668A">
        <w:rPr>
          <w:rFonts w:ascii="Arial" w:hAnsi="Arial" w:cs="Arial"/>
          <w:bCs/>
        </w:rPr>
        <w:t>resolution;</w:t>
      </w:r>
      <w:proofErr w:type="gramEnd"/>
    </w:p>
    <w:p w14:paraId="330B4F7F" w14:textId="24419461" w:rsidR="002713AA" w:rsidRPr="00D1668A" w:rsidRDefault="000A209A" w:rsidP="00FC6F06">
      <w:pPr>
        <w:pStyle w:val="ListParagraph"/>
        <w:numPr>
          <w:ilvl w:val="1"/>
          <w:numId w:val="43"/>
        </w:numPr>
        <w:spacing w:after="120"/>
        <w:ind w:left="1701" w:hanging="567"/>
        <w:contextualSpacing w:val="0"/>
        <w:jc w:val="left"/>
        <w:rPr>
          <w:rFonts w:ascii="Arial" w:hAnsi="Arial" w:cs="Arial"/>
          <w:bCs/>
        </w:rPr>
      </w:pPr>
      <w:r w:rsidRPr="00D1668A">
        <w:rPr>
          <w:rFonts w:ascii="Arial" w:hAnsi="Arial" w:cs="Arial"/>
          <w:bCs/>
        </w:rPr>
        <w:t xml:space="preserve">whether to make an activity </w:t>
      </w:r>
      <w:proofErr w:type="gramStart"/>
      <w:r w:rsidRPr="00D1668A">
        <w:rPr>
          <w:rFonts w:ascii="Arial" w:hAnsi="Arial" w:cs="Arial"/>
          <w:bCs/>
        </w:rPr>
        <w:t>direction;</w:t>
      </w:r>
      <w:proofErr w:type="gramEnd"/>
    </w:p>
    <w:p w14:paraId="02EA9AFF" w14:textId="2C09C14A" w:rsidR="000B0B14" w:rsidRPr="00D1668A" w:rsidRDefault="000B0B14" w:rsidP="00FC6F06">
      <w:pPr>
        <w:pStyle w:val="ListParagraph"/>
        <w:numPr>
          <w:ilvl w:val="1"/>
          <w:numId w:val="43"/>
        </w:numPr>
        <w:spacing w:after="120"/>
        <w:ind w:left="1701" w:hanging="567"/>
        <w:contextualSpacing w:val="0"/>
        <w:jc w:val="left"/>
        <w:rPr>
          <w:rFonts w:ascii="Arial" w:hAnsi="Arial" w:cs="Arial"/>
          <w:bCs/>
        </w:rPr>
      </w:pPr>
      <w:r w:rsidRPr="00D1668A">
        <w:rPr>
          <w:rFonts w:ascii="Arial" w:hAnsi="Arial" w:cs="Arial"/>
          <w:bCs/>
        </w:rPr>
        <w:t xml:space="preserve">what further directions the </w:t>
      </w:r>
      <w:r w:rsidR="00207309" w:rsidRPr="00D1668A">
        <w:rPr>
          <w:rFonts w:ascii="Arial" w:hAnsi="Arial" w:cs="Arial"/>
          <w:bCs/>
        </w:rPr>
        <w:t>C</w:t>
      </w:r>
      <w:r w:rsidRPr="00D1668A">
        <w:rPr>
          <w:rFonts w:ascii="Arial" w:hAnsi="Arial" w:cs="Arial"/>
          <w:bCs/>
        </w:rPr>
        <w:t>ourt should make to progress th</w:t>
      </w:r>
      <w:r w:rsidR="00207309" w:rsidRPr="00D1668A">
        <w:rPr>
          <w:rFonts w:ascii="Arial" w:hAnsi="Arial" w:cs="Arial"/>
          <w:bCs/>
        </w:rPr>
        <w:t>e</w:t>
      </w:r>
      <w:r w:rsidRPr="00D1668A">
        <w:rPr>
          <w:rFonts w:ascii="Arial" w:hAnsi="Arial" w:cs="Arial"/>
          <w:bCs/>
        </w:rPr>
        <w:t xml:space="preserve"> case</w:t>
      </w:r>
      <w:r w:rsidR="007A0787" w:rsidRPr="00D1668A">
        <w:rPr>
          <w:rFonts w:ascii="Arial" w:hAnsi="Arial" w:cs="Arial"/>
          <w:bCs/>
        </w:rPr>
        <w:t>,</w:t>
      </w:r>
      <w:r w:rsidRPr="00D1668A">
        <w:rPr>
          <w:rFonts w:ascii="Arial" w:hAnsi="Arial" w:cs="Arial"/>
          <w:bCs/>
        </w:rPr>
        <w:t xml:space="preserve"> including</w:t>
      </w:r>
      <w:r w:rsidR="007A0787" w:rsidRPr="00D1668A">
        <w:rPr>
          <w:rFonts w:ascii="Arial" w:hAnsi="Arial" w:cs="Arial"/>
          <w:bCs/>
        </w:rPr>
        <w:t>,</w:t>
      </w:r>
      <w:r w:rsidRPr="00D1668A">
        <w:rPr>
          <w:rFonts w:ascii="Arial" w:hAnsi="Arial" w:cs="Arial"/>
          <w:bCs/>
        </w:rPr>
        <w:t xml:space="preserve"> as appropriat</w:t>
      </w:r>
      <w:r w:rsidR="007A0787" w:rsidRPr="00D1668A">
        <w:rPr>
          <w:rFonts w:ascii="Arial" w:hAnsi="Arial" w:cs="Arial"/>
          <w:bCs/>
        </w:rPr>
        <w:t>e:</w:t>
      </w:r>
    </w:p>
    <w:p w14:paraId="48A9FEA4" w14:textId="74A81AD8" w:rsidR="000A209A" w:rsidRPr="00D1668A" w:rsidRDefault="000A209A" w:rsidP="00FC6F06">
      <w:pPr>
        <w:pStyle w:val="ListParagraph"/>
        <w:numPr>
          <w:ilvl w:val="3"/>
          <w:numId w:val="43"/>
        </w:numPr>
        <w:spacing w:after="120"/>
        <w:contextualSpacing w:val="0"/>
        <w:jc w:val="left"/>
        <w:rPr>
          <w:rFonts w:ascii="Arial" w:hAnsi="Arial" w:cs="Arial"/>
          <w:bCs/>
        </w:rPr>
      </w:pPr>
      <w:r w:rsidRPr="00D1668A">
        <w:rPr>
          <w:rFonts w:ascii="Arial" w:hAnsi="Arial" w:cs="Arial"/>
          <w:bCs/>
        </w:rPr>
        <w:t xml:space="preserve">whether a hearing is needed to decide disputed factual matters and, if so, to give directions for that </w:t>
      </w:r>
      <w:proofErr w:type="gramStart"/>
      <w:r w:rsidRPr="00D1668A">
        <w:rPr>
          <w:rFonts w:ascii="Arial" w:hAnsi="Arial" w:cs="Arial"/>
          <w:bCs/>
        </w:rPr>
        <w:t>hearing;</w:t>
      </w:r>
      <w:proofErr w:type="gramEnd"/>
    </w:p>
    <w:p w14:paraId="5AA0B76F" w14:textId="19D27A40" w:rsidR="000A209A" w:rsidRPr="00D1668A" w:rsidRDefault="00173542" w:rsidP="00FC6F06">
      <w:pPr>
        <w:pStyle w:val="ListParagraph"/>
        <w:numPr>
          <w:ilvl w:val="3"/>
          <w:numId w:val="43"/>
        </w:numPr>
        <w:spacing w:after="120"/>
        <w:contextualSpacing w:val="0"/>
        <w:jc w:val="left"/>
        <w:rPr>
          <w:rFonts w:ascii="Arial" w:hAnsi="Arial" w:cs="Arial"/>
          <w:bCs/>
        </w:rPr>
      </w:pPr>
      <w:r w:rsidRPr="00D1668A">
        <w:rPr>
          <w:rFonts w:ascii="Arial" w:hAnsi="Arial" w:cs="Arial"/>
          <w:bCs/>
        </w:rPr>
        <w:t xml:space="preserve">whether any of the parties or witnesses is or may be vulnerable and, if so, </w:t>
      </w:r>
      <w:r w:rsidR="000A209A" w:rsidRPr="00D1668A">
        <w:rPr>
          <w:rFonts w:ascii="Arial" w:hAnsi="Arial" w:cs="Arial"/>
          <w:bCs/>
        </w:rPr>
        <w:t xml:space="preserve">what if any participation directions should be given to ensure that all parties are able to participate fully in the proceedings and so that they, and any witnesses they may rely </w:t>
      </w:r>
      <w:r w:rsidR="00CF7AD1" w:rsidRPr="00D1668A">
        <w:rPr>
          <w:rFonts w:ascii="Arial" w:hAnsi="Arial" w:cs="Arial"/>
          <w:bCs/>
        </w:rPr>
        <w:t>up</w:t>
      </w:r>
      <w:r w:rsidR="000A209A" w:rsidRPr="00D1668A">
        <w:rPr>
          <w:rFonts w:ascii="Arial" w:hAnsi="Arial" w:cs="Arial"/>
          <w:bCs/>
        </w:rPr>
        <w:t xml:space="preserve">on, are able to give their best </w:t>
      </w:r>
      <w:proofErr w:type="gramStart"/>
      <w:r w:rsidR="000A209A" w:rsidRPr="00D1668A">
        <w:rPr>
          <w:rFonts w:ascii="Arial" w:hAnsi="Arial" w:cs="Arial"/>
          <w:bCs/>
        </w:rPr>
        <w:t>evidence;</w:t>
      </w:r>
      <w:proofErr w:type="gramEnd"/>
    </w:p>
    <w:p w14:paraId="2487CEE6" w14:textId="2B40CF96" w:rsidR="000A209A" w:rsidRPr="00D1668A" w:rsidRDefault="000A209A" w:rsidP="00FC6F06">
      <w:pPr>
        <w:pStyle w:val="ListParagraph"/>
        <w:numPr>
          <w:ilvl w:val="3"/>
          <w:numId w:val="43"/>
        </w:numPr>
        <w:spacing w:after="120"/>
        <w:contextualSpacing w:val="0"/>
        <w:jc w:val="left"/>
        <w:rPr>
          <w:rFonts w:ascii="Arial" w:hAnsi="Arial" w:cs="Arial"/>
          <w:bCs/>
        </w:rPr>
      </w:pPr>
      <w:r w:rsidRPr="00D1668A">
        <w:rPr>
          <w:rFonts w:ascii="Arial" w:hAnsi="Arial" w:cs="Arial"/>
          <w:bCs/>
        </w:rPr>
        <w:t>how the child</w:t>
      </w:r>
      <w:r w:rsidR="00CF7AD1" w:rsidRPr="00D1668A">
        <w:rPr>
          <w:rFonts w:ascii="Arial" w:hAnsi="Arial" w:cs="Arial"/>
          <w:bCs/>
        </w:rPr>
        <w:t>/</w:t>
      </w:r>
      <w:r w:rsidRPr="00D1668A">
        <w:rPr>
          <w:rFonts w:ascii="Arial" w:hAnsi="Arial" w:cs="Arial"/>
          <w:bCs/>
        </w:rPr>
        <w:t>ren are to be engaged</w:t>
      </w:r>
      <w:r w:rsidR="000B0B14" w:rsidRPr="00D1668A">
        <w:rPr>
          <w:rFonts w:ascii="Arial" w:hAnsi="Arial" w:cs="Arial"/>
          <w:bCs/>
        </w:rPr>
        <w:t xml:space="preserve"> </w:t>
      </w:r>
      <w:r w:rsidRPr="00D1668A">
        <w:rPr>
          <w:rFonts w:ascii="Arial" w:hAnsi="Arial" w:cs="Arial"/>
          <w:bCs/>
        </w:rPr>
        <w:t>in the proceedings so that their voice can be</w:t>
      </w:r>
      <w:r w:rsidR="00CA2DD4" w:rsidRPr="00D1668A">
        <w:rPr>
          <w:rFonts w:ascii="Arial" w:hAnsi="Arial" w:cs="Arial"/>
          <w:bCs/>
        </w:rPr>
        <w:t xml:space="preserve"> effectively</w:t>
      </w:r>
      <w:r w:rsidRPr="00D1668A">
        <w:rPr>
          <w:rFonts w:ascii="Arial" w:hAnsi="Arial" w:cs="Arial"/>
          <w:bCs/>
        </w:rPr>
        <w:t xml:space="preserve"> </w:t>
      </w:r>
      <w:proofErr w:type="gramStart"/>
      <w:r w:rsidRPr="00D1668A">
        <w:rPr>
          <w:rFonts w:ascii="Arial" w:hAnsi="Arial" w:cs="Arial"/>
          <w:bCs/>
        </w:rPr>
        <w:t>heard;</w:t>
      </w:r>
      <w:proofErr w:type="gramEnd"/>
    </w:p>
    <w:p w14:paraId="119B34A0" w14:textId="025B2CBF" w:rsidR="000A209A" w:rsidRPr="00D1668A" w:rsidRDefault="00173542" w:rsidP="00FC6F06">
      <w:pPr>
        <w:pStyle w:val="ListParagraph"/>
        <w:numPr>
          <w:ilvl w:val="3"/>
          <w:numId w:val="43"/>
        </w:numPr>
        <w:spacing w:after="120"/>
        <w:contextualSpacing w:val="0"/>
        <w:jc w:val="left"/>
        <w:rPr>
          <w:rFonts w:ascii="Arial" w:hAnsi="Arial" w:cs="Arial"/>
          <w:bCs/>
        </w:rPr>
      </w:pPr>
      <w:r w:rsidRPr="00D1668A">
        <w:rPr>
          <w:rFonts w:ascii="Arial" w:hAnsi="Arial" w:cs="Arial"/>
          <w:bCs/>
        </w:rPr>
        <w:t>whether a children’s guardian should be appointed</w:t>
      </w:r>
      <w:r w:rsidR="007A0616" w:rsidRPr="00D1668A">
        <w:rPr>
          <w:rFonts w:ascii="Arial" w:hAnsi="Arial" w:cs="Arial"/>
          <w:bCs/>
        </w:rPr>
        <w:t>,</w:t>
      </w:r>
      <w:r w:rsidRPr="00D1668A">
        <w:rPr>
          <w:rFonts w:ascii="Arial" w:hAnsi="Arial" w:cs="Arial"/>
          <w:bCs/>
        </w:rPr>
        <w:t xml:space="preserve"> pursuant to </w:t>
      </w:r>
      <w:r w:rsidR="005E2788" w:rsidRPr="00D1668A">
        <w:rPr>
          <w:rFonts w:ascii="Arial" w:hAnsi="Arial" w:cs="Arial"/>
          <w:bCs/>
        </w:rPr>
        <w:t>R</w:t>
      </w:r>
      <w:r w:rsidRPr="00D1668A">
        <w:rPr>
          <w:rFonts w:ascii="Arial" w:hAnsi="Arial" w:cs="Arial"/>
          <w:bCs/>
        </w:rPr>
        <w:t xml:space="preserve">ule 16.4 of the Family Procedure Rules 2010 </w:t>
      </w:r>
    </w:p>
    <w:p w14:paraId="5B92475B" w14:textId="56C76368" w:rsidR="00CE7331" w:rsidRPr="00E75285" w:rsidRDefault="00183AF9" w:rsidP="00FC6F06">
      <w:pPr>
        <w:pStyle w:val="ListParagraph"/>
        <w:numPr>
          <w:ilvl w:val="3"/>
          <w:numId w:val="43"/>
        </w:numPr>
        <w:spacing w:after="120"/>
        <w:contextualSpacing w:val="0"/>
        <w:jc w:val="left"/>
        <w:rPr>
          <w:rFonts w:ascii="Arial" w:hAnsi="Arial" w:cs="Arial"/>
          <w:bCs/>
        </w:rPr>
      </w:pPr>
      <w:r w:rsidRPr="00D1668A">
        <w:rPr>
          <w:rFonts w:ascii="Arial" w:hAnsi="Arial" w:cs="Arial"/>
          <w:bCs/>
        </w:rPr>
        <w:t xml:space="preserve">listing the matter for a further hearing </w:t>
      </w:r>
      <w:r w:rsidR="0096727B" w:rsidRPr="00D1668A">
        <w:rPr>
          <w:rFonts w:ascii="Arial" w:hAnsi="Arial" w:cs="Arial"/>
          <w:bCs/>
        </w:rPr>
        <w:t xml:space="preserve">to enable the Court to </w:t>
      </w:r>
      <w:r w:rsidR="00173542" w:rsidRPr="00D1668A">
        <w:rPr>
          <w:rFonts w:ascii="Arial" w:hAnsi="Arial" w:cs="Arial"/>
          <w:bCs/>
        </w:rPr>
        <w:t>mak</w:t>
      </w:r>
      <w:r w:rsidR="00921C52" w:rsidRPr="00D1668A">
        <w:rPr>
          <w:rFonts w:ascii="Arial" w:hAnsi="Arial" w:cs="Arial"/>
          <w:bCs/>
        </w:rPr>
        <w:t>e</w:t>
      </w:r>
      <w:r w:rsidR="00173542" w:rsidRPr="00D1668A">
        <w:rPr>
          <w:rFonts w:ascii="Arial" w:hAnsi="Arial" w:cs="Arial"/>
          <w:bCs/>
        </w:rPr>
        <w:t xml:space="preserve"> a final order </w:t>
      </w:r>
      <w:r w:rsidR="00921C52" w:rsidRPr="00D1668A">
        <w:rPr>
          <w:rFonts w:ascii="Arial" w:hAnsi="Arial" w:cs="Arial"/>
          <w:bCs/>
        </w:rPr>
        <w:t>having heard</w:t>
      </w:r>
      <w:r w:rsidRPr="00D1668A">
        <w:rPr>
          <w:rFonts w:ascii="Arial" w:hAnsi="Arial" w:cs="Arial"/>
          <w:bCs/>
        </w:rPr>
        <w:t xml:space="preserve"> </w:t>
      </w:r>
      <w:r w:rsidR="00173542" w:rsidRPr="00D1668A">
        <w:rPr>
          <w:rFonts w:ascii="Arial" w:hAnsi="Arial" w:cs="Arial"/>
          <w:bCs/>
        </w:rPr>
        <w:t>evidence.</w:t>
      </w:r>
    </w:p>
    <w:p w14:paraId="263FA616" w14:textId="7ECAC9FF" w:rsidR="008606D8" w:rsidRPr="00D1668A" w:rsidRDefault="008606D8" w:rsidP="00FC6F06">
      <w:pPr>
        <w:pStyle w:val="ListParagraph"/>
        <w:numPr>
          <w:ilvl w:val="0"/>
          <w:numId w:val="43"/>
        </w:numPr>
        <w:spacing w:after="120"/>
        <w:ind w:left="714" w:hanging="357"/>
        <w:contextualSpacing w:val="0"/>
        <w:jc w:val="left"/>
        <w:rPr>
          <w:rFonts w:ascii="Arial" w:hAnsi="Arial" w:cs="Arial"/>
          <w:bCs/>
        </w:rPr>
      </w:pPr>
      <w:r w:rsidRPr="00D1668A">
        <w:rPr>
          <w:rFonts w:ascii="Arial" w:hAnsi="Arial" w:cs="Arial"/>
          <w:bCs/>
        </w:rPr>
        <w:t xml:space="preserve">This hearing </w:t>
      </w:r>
      <w:r w:rsidR="002A2901" w:rsidRPr="00D1668A">
        <w:rPr>
          <w:rFonts w:ascii="Arial" w:hAnsi="Arial" w:cs="Arial"/>
          <w:bCs/>
        </w:rPr>
        <w:t xml:space="preserve">shall be listed </w:t>
      </w:r>
      <w:r w:rsidRPr="00D1668A">
        <w:rPr>
          <w:rFonts w:ascii="Arial" w:hAnsi="Arial" w:cs="Arial"/>
          <w:bCs/>
        </w:rPr>
        <w:t xml:space="preserve">as an attended </w:t>
      </w:r>
      <w:proofErr w:type="gramStart"/>
      <w:r w:rsidRPr="00D1668A">
        <w:rPr>
          <w:rFonts w:ascii="Arial" w:hAnsi="Arial" w:cs="Arial"/>
          <w:bCs/>
        </w:rPr>
        <w:t>hearing</w:t>
      </w:r>
      <w:proofErr w:type="gramEnd"/>
      <w:r w:rsidRPr="00D1668A">
        <w:rPr>
          <w:rFonts w:ascii="Arial" w:hAnsi="Arial" w:cs="Arial"/>
          <w:bCs/>
        </w:rPr>
        <w:t xml:space="preserve"> and the parties</w:t>
      </w:r>
      <w:r w:rsidR="002A2901" w:rsidRPr="00D1668A">
        <w:rPr>
          <w:rFonts w:ascii="Arial" w:hAnsi="Arial" w:cs="Arial"/>
          <w:bCs/>
        </w:rPr>
        <w:t xml:space="preserve"> shall</w:t>
      </w:r>
      <w:r w:rsidRPr="00D1668A">
        <w:rPr>
          <w:rFonts w:ascii="Arial" w:hAnsi="Arial" w:cs="Arial"/>
          <w:bCs/>
        </w:rPr>
        <w:t xml:space="preserve"> a</w:t>
      </w:r>
      <w:r w:rsidR="007D0DCA" w:rsidRPr="00D1668A">
        <w:rPr>
          <w:rFonts w:ascii="Arial" w:hAnsi="Arial" w:cs="Arial"/>
          <w:bCs/>
        </w:rPr>
        <w:t>rrive</w:t>
      </w:r>
      <w:r w:rsidRPr="00D1668A">
        <w:rPr>
          <w:rFonts w:ascii="Arial" w:hAnsi="Arial" w:cs="Arial"/>
          <w:bCs/>
        </w:rPr>
        <w:t xml:space="preserve"> at court </w:t>
      </w:r>
      <w:r w:rsidR="002A2901" w:rsidRPr="00D1668A">
        <w:rPr>
          <w:rFonts w:ascii="Arial" w:hAnsi="Arial" w:cs="Arial"/>
          <w:bCs/>
        </w:rPr>
        <w:t xml:space="preserve">at least </w:t>
      </w:r>
      <w:r w:rsidR="005612C0">
        <w:rPr>
          <w:rFonts w:ascii="Arial" w:hAnsi="Arial" w:cs="Arial"/>
          <w:bCs/>
        </w:rPr>
        <w:t>1 hour</w:t>
      </w:r>
      <w:r w:rsidRPr="00D1668A">
        <w:rPr>
          <w:rFonts w:ascii="Arial" w:hAnsi="Arial" w:cs="Arial"/>
          <w:bCs/>
        </w:rPr>
        <w:t xml:space="preserve"> before the start time for the hearing </w:t>
      </w:r>
      <w:r w:rsidR="007D0DCA" w:rsidRPr="00D1668A">
        <w:rPr>
          <w:rFonts w:ascii="Arial" w:hAnsi="Arial" w:cs="Arial"/>
          <w:bCs/>
        </w:rPr>
        <w:t xml:space="preserve">to enable there </w:t>
      </w:r>
      <w:r w:rsidR="0039616A" w:rsidRPr="00D1668A">
        <w:rPr>
          <w:rFonts w:ascii="Arial" w:hAnsi="Arial" w:cs="Arial"/>
          <w:bCs/>
        </w:rPr>
        <w:t>to be</w:t>
      </w:r>
      <w:r w:rsidRPr="00D1668A">
        <w:rPr>
          <w:rFonts w:ascii="Arial" w:hAnsi="Arial" w:cs="Arial"/>
          <w:bCs/>
        </w:rPr>
        <w:t xml:space="preserve"> pre-hearing discussions.</w:t>
      </w:r>
    </w:p>
    <w:p w14:paraId="68BDB9FF" w14:textId="3EA4FA7A" w:rsidR="0039616A" w:rsidRPr="00D1668A" w:rsidRDefault="00C03F5B" w:rsidP="003C7BE7">
      <w:pPr>
        <w:spacing w:after="120"/>
        <w:ind w:left="0" w:firstLine="0"/>
        <w:jc w:val="left"/>
        <w:rPr>
          <w:rFonts w:ascii="Arial" w:hAnsi="Arial" w:cs="Arial"/>
          <w:bCs/>
        </w:rPr>
      </w:pPr>
      <w:r w:rsidRPr="00D1668A">
        <w:rPr>
          <w:rFonts w:ascii="Arial" w:hAnsi="Arial" w:cs="Arial"/>
          <w:bCs/>
        </w:rPr>
        <w:t>OR</w:t>
      </w:r>
    </w:p>
    <w:p w14:paraId="72D361C5" w14:textId="5FB39DA6" w:rsidR="008606D8" w:rsidRPr="00D1668A" w:rsidRDefault="008606D8" w:rsidP="00FC6F06">
      <w:pPr>
        <w:pStyle w:val="ListParagraph"/>
        <w:numPr>
          <w:ilvl w:val="0"/>
          <w:numId w:val="43"/>
        </w:numPr>
        <w:spacing w:after="120"/>
        <w:ind w:left="714" w:hanging="357"/>
        <w:contextualSpacing w:val="0"/>
        <w:jc w:val="left"/>
        <w:rPr>
          <w:rFonts w:ascii="Arial" w:hAnsi="Arial" w:cs="Arial"/>
          <w:bCs/>
        </w:rPr>
      </w:pPr>
      <w:r w:rsidRPr="00D1668A">
        <w:rPr>
          <w:rFonts w:ascii="Arial" w:hAnsi="Arial" w:cs="Arial"/>
          <w:bCs/>
        </w:rPr>
        <w:t xml:space="preserve">This hearing </w:t>
      </w:r>
      <w:r w:rsidR="0039616A" w:rsidRPr="00D1668A">
        <w:rPr>
          <w:rFonts w:ascii="Arial" w:hAnsi="Arial" w:cs="Arial"/>
          <w:bCs/>
        </w:rPr>
        <w:t>shall</w:t>
      </w:r>
      <w:r w:rsidRPr="00D1668A">
        <w:rPr>
          <w:rFonts w:ascii="Arial" w:hAnsi="Arial" w:cs="Arial"/>
          <w:bCs/>
        </w:rPr>
        <w:t xml:space="preserve"> be a remote hearing </w:t>
      </w:r>
      <w:r w:rsidR="00183AF9" w:rsidRPr="00D1668A">
        <w:rPr>
          <w:rFonts w:ascii="Arial" w:hAnsi="Arial" w:cs="Arial"/>
          <w:bCs/>
        </w:rPr>
        <w:t xml:space="preserve">by </w:t>
      </w:r>
      <w:r w:rsidR="00FF1AB8">
        <w:rPr>
          <w:rFonts w:ascii="Arial" w:hAnsi="Arial" w:cs="Arial"/>
          <w:bCs/>
        </w:rPr>
        <w:t>Cloud Video Platform/</w:t>
      </w:r>
      <w:r w:rsidR="00183AF9" w:rsidRPr="00D1668A">
        <w:rPr>
          <w:rFonts w:ascii="Arial" w:hAnsi="Arial" w:cs="Arial"/>
          <w:bCs/>
        </w:rPr>
        <w:t>MS Teams</w:t>
      </w:r>
      <w:r w:rsidR="00C40CA8" w:rsidRPr="00D1668A">
        <w:rPr>
          <w:rFonts w:ascii="Arial" w:hAnsi="Arial" w:cs="Arial"/>
          <w:bCs/>
        </w:rPr>
        <w:t xml:space="preserve">. </w:t>
      </w:r>
      <w:r w:rsidRPr="00D1668A">
        <w:rPr>
          <w:rFonts w:ascii="Arial" w:hAnsi="Arial" w:cs="Arial"/>
          <w:bCs/>
        </w:rPr>
        <w:t>The c</w:t>
      </w:r>
      <w:r w:rsidR="00C03F5B" w:rsidRPr="00D1668A">
        <w:rPr>
          <w:rFonts w:ascii="Arial" w:hAnsi="Arial" w:cs="Arial"/>
          <w:bCs/>
        </w:rPr>
        <w:t>o</w:t>
      </w:r>
      <w:r w:rsidRPr="00D1668A">
        <w:rPr>
          <w:rFonts w:ascii="Arial" w:hAnsi="Arial" w:cs="Arial"/>
          <w:bCs/>
        </w:rPr>
        <w:t xml:space="preserve">urt </w:t>
      </w:r>
      <w:r w:rsidR="00C03F5B" w:rsidRPr="00D1668A">
        <w:rPr>
          <w:rFonts w:ascii="Arial" w:hAnsi="Arial" w:cs="Arial"/>
          <w:bCs/>
        </w:rPr>
        <w:t>sha</w:t>
      </w:r>
      <w:r w:rsidRPr="00D1668A">
        <w:rPr>
          <w:rFonts w:ascii="Arial" w:hAnsi="Arial" w:cs="Arial"/>
          <w:bCs/>
        </w:rPr>
        <w:t>ll send an invitation</w:t>
      </w:r>
      <w:r w:rsidR="00C03F5B" w:rsidRPr="00D1668A">
        <w:rPr>
          <w:rFonts w:ascii="Arial" w:hAnsi="Arial" w:cs="Arial"/>
          <w:bCs/>
        </w:rPr>
        <w:t xml:space="preserve"> to all </w:t>
      </w:r>
      <w:r w:rsidR="004412F7" w:rsidRPr="00D1668A">
        <w:rPr>
          <w:rFonts w:ascii="Arial" w:hAnsi="Arial" w:cs="Arial"/>
          <w:bCs/>
        </w:rPr>
        <w:t>those who are to participate in the hearing</w:t>
      </w:r>
      <w:r w:rsidRPr="00D1668A">
        <w:rPr>
          <w:rFonts w:ascii="Arial" w:hAnsi="Arial" w:cs="Arial"/>
          <w:bCs/>
        </w:rPr>
        <w:t>.</w:t>
      </w:r>
      <w:r w:rsidR="00183AF9" w:rsidRPr="00D1668A">
        <w:rPr>
          <w:rFonts w:ascii="Arial" w:hAnsi="Arial" w:cs="Arial"/>
          <w:bCs/>
        </w:rPr>
        <w:t xml:space="preserve"> The parties </w:t>
      </w:r>
      <w:r w:rsidR="004412F7" w:rsidRPr="00D1668A">
        <w:rPr>
          <w:rFonts w:ascii="Arial" w:hAnsi="Arial" w:cs="Arial"/>
          <w:bCs/>
        </w:rPr>
        <w:t>shall</w:t>
      </w:r>
      <w:r w:rsidR="00183AF9" w:rsidRPr="00D1668A">
        <w:rPr>
          <w:rFonts w:ascii="Arial" w:hAnsi="Arial" w:cs="Arial"/>
          <w:bCs/>
        </w:rPr>
        <w:t xml:space="preserve"> by </w:t>
      </w:r>
      <w:r w:rsidR="005E2788" w:rsidRPr="00D1668A">
        <w:rPr>
          <w:rFonts w:ascii="Arial" w:hAnsi="Arial" w:cs="Arial"/>
          <w:bCs/>
        </w:rPr>
        <w:t xml:space="preserve">2 pm on </w:t>
      </w:r>
      <w:r w:rsidR="00E75285" w:rsidRPr="00E75285">
        <w:rPr>
          <w:rFonts w:ascii="Arial" w:hAnsi="Arial" w:cs="Arial"/>
          <w:bCs/>
          <w:color w:val="FF0000"/>
        </w:rPr>
        <w:t>[</w:t>
      </w:r>
      <w:r w:rsidR="00183AF9" w:rsidRPr="00E75285">
        <w:rPr>
          <w:rFonts w:ascii="Arial" w:hAnsi="Arial" w:cs="Arial"/>
          <w:bCs/>
          <w:color w:val="FF0000"/>
        </w:rPr>
        <w:t>date</w:t>
      </w:r>
      <w:r w:rsidR="00E75285" w:rsidRPr="00E75285">
        <w:rPr>
          <w:rFonts w:ascii="Arial" w:hAnsi="Arial" w:cs="Arial"/>
          <w:bCs/>
          <w:color w:val="FF0000"/>
        </w:rPr>
        <w:t>]</w:t>
      </w:r>
      <w:r w:rsidR="00183AF9" w:rsidRPr="00E75285">
        <w:rPr>
          <w:rFonts w:ascii="Arial" w:hAnsi="Arial" w:cs="Arial"/>
          <w:bCs/>
          <w:color w:val="FF0000"/>
        </w:rPr>
        <w:t xml:space="preserve"> </w:t>
      </w:r>
      <w:r w:rsidR="00183AF9" w:rsidRPr="00D1668A">
        <w:rPr>
          <w:rFonts w:ascii="Arial" w:hAnsi="Arial" w:cs="Arial"/>
          <w:bCs/>
        </w:rPr>
        <w:t xml:space="preserve">provide the court with their </w:t>
      </w:r>
      <w:r w:rsidR="00FA62B7" w:rsidRPr="00D1668A">
        <w:rPr>
          <w:rFonts w:ascii="Arial" w:hAnsi="Arial" w:cs="Arial"/>
          <w:bCs/>
        </w:rPr>
        <w:t>up-to-date</w:t>
      </w:r>
      <w:r w:rsidR="00183AF9" w:rsidRPr="00D1668A">
        <w:rPr>
          <w:rFonts w:ascii="Arial" w:hAnsi="Arial" w:cs="Arial"/>
          <w:bCs/>
        </w:rPr>
        <w:t xml:space="preserve"> telephone numbers and email addresses</w:t>
      </w:r>
      <w:r w:rsidR="00981C0B" w:rsidRPr="00D1668A">
        <w:rPr>
          <w:rFonts w:ascii="Arial" w:hAnsi="Arial" w:cs="Arial"/>
          <w:bCs/>
        </w:rPr>
        <w:t>, so that</w:t>
      </w:r>
      <w:r w:rsidR="00183AF9" w:rsidRPr="00D1668A">
        <w:rPr>
          <w:rFonts w:ascii="Arial" w:hAnsi="Arial" w:cs="Arial"/>
          <w:bCs/>
        </w:rPr>
        <w:t xml:space="preserve"> the invit</w:t>
      </w:r>
      <w:r w:rsidR="00981C0B" w:rsidRPr="00D1668A">
        <w:rPr>
          <w:rFonts w:ascii="Arial" w:hAnsi="Arial" w:cs="Arial"/>
          <w:bCs/>
        </w:rPr>
        <w:t>ations can</w:t>
      </w:r>
      <w:r w:rsidR="00183AF9" w:rsidRPr="00D1668A">
        <w:rPr>
          <w:rFonts w:ascii="Arial" w:hAnsi="Arial" w:cs="Arial"/>
          <w:bCs/>
        </w:rPr>
        <w:t xml:space="preserve"> be sent out. </w:t>
      </w:r>
    </w:p>
    <w:p w14:paraId="78AFE54C" w14:textId="5EA5BA6E" w:rsidR="00400D72" w:rsidRDefault="00400D72" w:rsidP="00E303D8">
      <w:pPr>
        <w:pStyle w:val="paragraph"/>
        <w:numPr>
          <w:ilvl w:val="0"/>
          <w:numId w:val="21"/>
        </w:numPr>
        <w:spacing w:before="0" w:beforeAutospacing="0" w:after="0" w:afterAutospacing="0"/>
        <w:textAlignment w:val="baseline"/>
        <w:rPr>
          <w:rFonts w:ascii="Arial" w:hAnsi="Arial" w:cs="Arial"/>
        </w:rPr>
      </w:pPr>
      <w:r>
        <w:rPr>
          <w:rStyle w:val="normaltextrun"/>
          <w:rFonts w:ascii="Arial" w:eastAsia="Calibri" w:hAnsi="Arial" w:cs="Arial"/>
        </w:rPr>
        <w:t> If either party fails to attend the hearing, the court may proceed in their absence and may make such order(s) as the court considers appropriate including final orders.</w:t>
      </w:r>
      <w:r>
        <w:rPr>
          <w:rStyle w:val="eop"/>
          <w:rFonts w:ascii="Arial" w:hAnsi="Arial" w:cs="Arial"/>
        </w:rPr>
        <w:t> </w:t>
      </w:r>
    </w:p>
    <w:p w14:paraId="0EFC9318" w14:textId="078368C0" w:rsidR="00400D72" w:rsidRPr="002F1D64" w:rsidRDefault="00400D72" w:rsidP="00E303D8">
      <w:pPr>
        <w:pStyle w:val="paragraph"/>
        <w:numPr>
          <w:ilvl w:val="0"/>
          <w:numId w:val="21"/>
        </w:numPr>
        <w:spacing w:before="0" w:beforeAutospacing="0" w:after="0" w:afterAutospacing="0"/>
        <w:textAlignment w:val="baseline"/>
        <w:rPr>
          <w:rFonts w:ascii="Arial" w:hAnsi="Arial" w:cs="Arial"/>
          <w:color w:val="FF0000"/>
        </w:rPr>
      </w:pPr>
      <w:r>
        <w:rPr>
          <w:rStyle w:val="normaltextrun"/>
          <w:rFonts w:ascii="Arial" w:eastAsia="Calibri" w:hAnsi="Arial" w:cs="Arial"/>
        </w:rPr>
        <w:t> The court will give notice of the hearing to [</w:t>
      </w:r>
      <w:r>
        <w:rPr>
          <w:rStyle w:val="normaltextrun"/>
          <w:rFonts w:ascii="Arial" w:eastAsia="Calibri" w:hAnsi="Arial" w:cs="Arial"/>
          <w:color w:val="FF0000"/>
        </w:rPr>
        <w:t>Cafcass/the local authority]</w:t>
      </w:r>
      <w:r>
        <w:rPr>
          <w:rStyle w:val="normaltextrun"/>
          <w:rFonts w:ascii="Arial" w:eastAsia="Calibri" w:hAnsi="Arial" w:cs="Arial"/>
        </w:rPr>
        <w:t>, and the author of the Child Impact Report [</w:t>
      </w:r>
      <w:r>
        <w:rPr>
          <w:rStyle w:val="normaltextrun"/>
          <w:rFonts w:ascii="Arial" w:eastAsia="Calibri" w:hAnsi="Arial" w:cs="Arial"/>
          <w:color w:val="FF0000"/>
        </w:rPr>
        <w:t>must/need not</w:t>
      </w:r>
      <w:r>
        <w:rPr>
          <w:rStyle w:val="normaltextrun"/>
          <w:rFonts w:ascii="Arial" w:eastAsia="Calibri" w:hAnsi="Arial" w:cs="Arial"/>
        </w:rPr>
        <w:t>] attend.</w:t>
      </w:r>
      <w:r>
        <w:rPr>
          <w:rStyle w:val="eop"/>
          <w:rFonts w:ascii="Arial" w:hAnsi="Arial" w:cs="Arial"/>
        </w:rPr>
        <w:t> </w:t>
      </w:r>
      <w:r w:rsidR="002F1D64" w:rsidRPr="002F1D64">
        <w:rPr>
          <w:rStyle w:val="eop"/>
          <w:rFonts w:ascii="Arial" w:hAnsi="Arial" w:cs="Arial"/>
          <w:color w:val="FF0000"/>
        </w:rPr>
        <w:t>[reasons for attendance]</w:t>
      </w:r>
    </w:p>
    <w:p w14:paraId="707C92B4" w14:textId="77777777" w:rsidR="001A6873" w:rsidRPr="00D1668A" w:rsidRDefault="001A6873" w:rsidP="003C7BE7">
      <w:pPr>
        <w:pStyle w:val="ListParagraph"/>
        <w:ind w:left="0" w:right="-766" w:firstLine="0"/>
        <w:jc w:val="left"/>
        <w:rPr>
          <w:rFonts w:ascii="Arial" w:hAnsi="Arial" w:cs="Arial"/>
          <w:b/>
          <w:bCs/>
        </w:rPr>
      </w:pPr>
    </w:p>
    <w:p w14:paraId="12DA793F" w14:textId="77777777" w:rsidR="00B51585" w:rsidRDefault="00B51585" w:rsidP="003C7BE7">
      <w:pPr>
        <w:pStyle w:val="ListParagraph"/>
        <w:ind w:left="0" w:firstLine="0"/>
        <w:jc w:val="left"/>
        <w:rPr>
          <w:b/>
          <w:bCs/>
        </w:rPr>
      </w:pPr>
    </w:p>
    <w:p w14:paraId="77CEB1C1" w14:textId="626A2EF1" w:rsidR="00FF606D" w:rsidRPr="00654DEC" w:rsidRDefault="00FF606D" w:rsidP="003C7BE7">
      <w:pPr>
        <w:pStyle w:val="ListParagraph"/>
        <w:ind w:left="0" w:firstLine="0"/>
        <w:jc w:val="left"/>
        <w:rPr>
          <w:rFonts w:ascii="Arial" w:hAnsi="Arial" w:cs="Arial"/>
          <w:b/>
          <w:bCs/>
        </w:rPr>
      </w:pPr>
      <w:r w:rsidRPr="00654DEC">
        <w:rPr>
          <w:rFonts w:ascii="Arial" w:hAnsi="Arial" w:cs="Arial"/>
          <w:b/>
          <w:bCs/>
        </w:rPr>
        <w:t xml:space="preserve">Domestic Abuse Act 2021 – </w:t>
      </w:r>
      <w:r w:rsidR="004C74E5" w:rsidRPr="00654DEC">
        <w:rPr>
          <w:rFonts w:ascii="Arial" w:hAnsi="Arial" w:cs="Arial"/>
          <w:b/>
          <w:bCs/>
        </w:rPr>
        <w:t>A</w:t>
      </w:r>
      <w:r w:rsidRPr="00654DEC">
        <w:rPr>
          <w:rFonts w:ascii="Arial" w:hAnsi="Arial" w:cs="Arial"/>
          <w:b/>
          <w:bCs/>
        </w:rPr>
        <w:t xml:space="preserve">dvance </w:t>
      </w:r>
      <w:r w:rsidR="004C74E5" w:rsidRPr="00654DEC">
        <w:rPr>
          <w:rFonts w:ascii="Arial" w:hAnsi="Arial" w:cs="Arial"/>
          <w:b/>
          <w:bCs/>
        </w:rPr>
        <w:t>I</w:t>
      </w:r>
      <w:r w:rsidRPr="00654DEC">
        <w:rPr>
          <w:rFonts w:ascii="Arial" w:hAnsi="Arial" w:cs="Arial"/>
          <w:b/>
          <w:bCs/>
        </w:rPr>
        <w:t xml:space="preserve">nformation </w:t>
      </w:r>
      <w:r w:rsidR="002A2CF4" w:rsidRPr="00654DEC">
        <w:rPr>
          <w:rFonts w:ascii="Arial" w:hAnsi="Arial" w:cs="Arial"/>
          <w:b/>
          <w:bCs/>
        </w:rPr>
        <w:t>R</w:t>
      </w:r>
      <w:r w:rsidRPr="00654DEC">
        <w:rPr>
          <w:rFonts w:ascii="Arial" w:hAnsi="Arial" w:cs="Arial"/>
          <w:b/>
          <w:bCs/>
        </w:rPr>
        <w:t xml:space="preserve">equired for the </w:t>
      </w:r>
      <w:r w:rsidR="002A2CF4" w:rsidRPr="00654DEC">
        <w:rPr>
          <w:rFonts w:ascii="Arial" w:hAnsi="Arial" w:cs="Arial"/>
          <w:b/>
          <w:bCs/>
        </w:rPr>
        <w:t>N</w:t>
      </w:r>
      <w:r w:rsidRPr="00654DEC">
        <w:rPr>
          <w:rFonts w:ascii="Arial" w:hAnsi="Arial" w:cs="Arial"/>
          <w:b/>
          <w:bCs/>
        </w:rPr>
        <w:t xml:space="preserve">ext </w:t>
      </w:r>
      <w:r w:rsidR="002A2CF4" w:rsidRPr="00654DEC">
        <w:rPr>
          <w:rFonts w:ascii="Arial" w:hAnsi="Arial" w:cs="Arial"/>
          <w:b/>
          <w:bCs/>
        </w:rPr>
        <w:t>H</w:t>
      </w:r>
      <w:r w:rsidRPr="00654DEC">
        <w:rPr>
          <w:rFonts w:ascii="Arial" w:hAnsi="Arial" w:cs="Arial"/>
          <w:b/>
          <w:bCs/>
        </w:rPr>
        <w:t>earing</w:t>
      </w:r>
    </w:p>
    <w:p w14:paraId="2F9A7EE4" w14:textId="77777777" w:rsidR="00B51585" w:rsidRPr="00654DEC" w:rsidRDefault="00B51585" w:rsidP="003C7BE7">
      <w:pPr>
        <w:pStyle w:val="ListParagraph"/>
        <w:ind w:left="0" w:firstLine="0"/>
        <w:jc w:val="left"/>
        <w:rPr>
          <w:rFonts w:ascii="Arial" w:hAnsi="Arial" w:cs="Arial"/>
          <w:b/>
          <w:bCs/>
        </w:rPr>
      </w:pPr>
    </w:p>
    <w:p w14:paraId="5D1675C2" w14:textId="6A831D6F" w:rsidR="00A91B62" w:rsidRPr="006E09B1" w:rsidRDefault="00FF606D" w:rsidP="00E303D8">
      <w:pPr>
        <w:pStyle w:val="ListParagraph"/>
        <w:numPr>
          <w:ilvl w:val="0"/>
          <w:numId w:val="21"/>
        </w:numPr>
        <w:spacing w:before="0"/>
        <w:ind w:right="-766"/>
        <w:jc w:val="left"/>
        <w:rPr>
          <w:rFonts w:ascii="Arial" w:hAnsi="Arial" w:cs="Arial"/>
        </w:rPr>
      </w:pPr>
      <w:r w:rsidRPr="006E09B1">
        <w:rPr>
          <w:rFonts w:ascii="Arial" w:hAnsi="Arial" w:cs="Arial"/>
        </w:rPr>
        <w:t xml:space="preserve">By </w:t>
      </w:r>
      <w:r w:rsidR="00A91B62" w:rsidRPr="006E09B1">
        <w:rPr>
          <w:rFonts w:ascii="Arial" w:hAnsi="Arial" w:cs="Arial"/>
        </w:rPr>
        <w:t xml:space="preserve">4pm on </w:t>
      </w:r>
      <w:r w:rsidR="004C1DC2" w:rsidRPr="006E09B1">
        <w:rPr>
          <w:rFonts w:ascii="Arial" w:hAnsi="Arial" w:cs="Arial"/>
          <w:color w:val="FF0000"/>
        </w:rPr>
        <w:t>[date</w:t>
      </w:r>
      <w:r w:rsidR="00A91B62" w:rsidRPr="006E09B1">
        <w:rPr>
          <w:rFonts w:ascii="Arial" w:hAnsi="Arial" w:cs="Arial"/>
          <w:color w:val="FF0000"/>
        </w:rPr>
        <w:t xml:space="preserve"> 5 working days prior to the hearing]:</w:t>
      </w:r>
    </w:p>
    <w:p w14:paraId="68112A07" w14:textId="626F5EC4" w:rsidR="00E23B6E" w:rsidRPr="006E09B1" w:rsidRDefault="00A91B62" w:rsidP="00FC6F06">
      <w:pPr>
        <w:pStyle w:val="ListParagraph"/>
        <w:numPr>
          <w:ilvl w:val="2"/>
          <w:numId w:val="43"/>
        </w:numPr>
        <w:spacing w:before="0"/>
        <w:ind w:right="-766"/>
        <w:jc w:val="left"/>
        <w:rPr>
          <w:rFonts w:ascii="Arial" w:hAnsi="Arial" w:cs="Arial"/>
        </w:rPr>
      </w:pPr>
      <w:r w:rsidRPr="006E09B1">
        <w:rPr>
          <w:rFonts w:ascii="Arial" w:hAnsi="Arial" w:cs="Arial"/>
        </w:rPr>
        <w:t>T</w:t>
      </w:r>
      <w:r w:rsidR="00FF606D" w:rsidRPr="006E09B1">
        <w:rPr>
          <w:rFonts w:ascii="Arial" w:hAnsi="Arial" w:cs="Arial"/>
        </w:rPr>
        <w:t xml:space="preserve">he </w:t>
      </w:r>
      <w:r w:rsidR="008369A0" w:rsidRPr="006E09B1">
        <w:rPr>
          <w:rFonts w:ascii="Arial" w:hAnsi="Arial" w:cs="Arial"/>
          <w:color w:val="FF0000"/>
        </w:rPr>
        <w:t>applicant</w:t>
      </w:r>
      <w:r w:rsidR="003C4028" w:rsidRPr="006E09B1">
        <w:rPr>
          <w:rFonts w:ascii="Arial" w:hAnsi="Arial" w:cs="Arial"/>
        </w:rPr>
        <w:t xml:space="preserve"> s</w:t>
      </w:r>
      <w:r w:rsidR="00617847" w:rsidRPr="006E09B1">
        <w:rPr>
          <w:rFonts w:ascii="Arial" w:hAnsi="Arial" w:cs="Arial"/>
        </w:rPr>
        <w:t>hall</w:t>
      </w:r>
      <w:r w:rsidR="00FF606D" w:rsidRPr="006E09B1">
        <w:rPr>
          <w:rFonts w:ascii="Arial" w:hAnsi="Arial" w:cs="Arial"/>
        </w:rPr>
        <w:t xml:space="preserve"> send to the court a completed court form EX740 (</w:t>
      </w:r>
      <w:r w:rsidR="00617847" w:rsidRPr="006E09B1">
        <w:rPr>
          <w:rFonts w:ascii="Arial" w:hAnsi="Arial" w:cs="Arial"/>
        </w:rPr>
        <w:t>the</w:t>
      </w:r>
      <w:r w:rsidR="00351959" w:rsidRPr="006E09B1">
        <w:rPr>
          <w:rFonts w:ascii="Arial" w:hAnsi="Arial" w:cs="Arial"/>
        </w:rPr>
        <w:t xml:space="preserve"> in</w:t>
      </w:r>
      <w:r w:rsidR="00FF606D" w:rsidRPr="006E09B1">
        <w:rPr>
          <w:rFonts w:ascii="Arial" w:hAnsi="Arial" w:cs="Arial"/>
        </w:rPr>
        <w:t xml:space="preserve">formation needed by the court </w:t>
      </w:r>
      <w:r w:rsidR="00271590" w:rsidRPr="006E09B1">
        <w:rPr>
          <w:rFonts w:ascii="Arial" w:hAnsi="Arial" w:cs="Arial"/>
        </w:rPr>
        <w:t>to enable</w:t>
      </w:r>
      <w:r w:rsidR="00FF606D" w:rsidRPr="006E09B1">
        <w:rPr>
          <w:rFonts w:ascii="Arial" w:hAnsi="Arial" w:cs="Arial"/>
        </w:rPr>
        <w:t xml:space="preserve"> consider</w:t>
      </w:r>
      <w:r w:rsidR="00271590" w:rsidRPr="006E09B1">
        <w:rPr>
          <w:rFonts w:ascii="Arial" w:hAnsi="Arial" w:cs="Arial"/>
        </w:rPr>
        <w:t>ation</w:t>
      </w:r>
      <w:r w:rsidR="006A7E9C" w:rsidRPr="006E09B1">
        <w:rPr>
          <w:rFonts w:ascii="Arial" w:hAnsi="Arial" w:cs="Arial"/>
        </w:rPr>
        <w:t xml:space="preserve"> of</w:t>
      </w:r>
      <w:r w:rsidR="00FF606D" w:rsidRPr="006E09B1">
        <w:rPr>
          <w:rFonts w:ascii="Arial" w:hAnsi="Arial" w:cs="Arial"/>
        </w:rPr>
        <w:t xml:space="preserve"> whether to prevent questioning (cross examination) in person</w:t>
      </w:r>
      <w:r w:rsidR="005E2788" w:rsidRPr="006E09B1">
        <w:rPr>
          <w:rFonts w:ascii="Arial" w:hAnsi="Arial" w:cs="Arial"/>
        </w:rPr>
        <w:t>)</w:t>
      </w:r>
      <w:r w:rsidR="00FF606D" w:rsidRPr="006E09B1">
        <w:rPr>
          <w:rFonts w:ascii="Arial" w:hAnsi="Arial" w:cs="Arial"/>
        </w:rPr>
        <w:t>:</w:t>
      </w:r>
      <w:r w:rsidR="006957BC" w:rsidRPr="006E09B1">
        <w:rPr>
          <w:rFonts w:ascii="Arial" w:hAnsi="Arial" w:cs="Arial"/>
        </w:rPr>
        <w:t xml:space="preserve"> </w:t>
      </w:r>
    </w:p>
    <w:p w14:paraId="23E4C4DF" w14:textId="5B94C54D" w:rsidR="00D26CE1" w:rsidRPr="00654DEC" w:rsidRDefault="00D26CE1" w:rsidP="003C7BE7">
      <w:pPr>
        <w:ind w:left="717" w:right="-766" w:firstLine="0"/>
        <w:jc w:val="left"/>
        <w:rPr>
          <w:rFonts w:ascii="Arial" w:hAnsi="Arial" w:cs="Arial"/>
        </w:rPr>
      </w:pPr>
      <w:hyperlink r:id="rId16" w:history="1">
        <w:r w:rsidRPr="00654DEC">
          <w:rPr>
            <w:rStyle w:val="Hyperlink"/>
            <w:rFonts w:ascii="Arial" w:hAnsi="Arial" w:cs="Arial"/>
          </w:rPr>
          <w:t>https://assets.publishing.service.gov.uk/government/uploads/system/uploads/attachment_data/file/1092836/EX740_0722_save.pdf</w:t>
        </w:r>
      </w:hyperlink>
      <w:r w:rsidRPr="00654DEC">
        <w:rPr>
          <w:rFonts w:ascii="Arial" w:hAnsi="Arial" w:cs="Arial"/>
        </w:rPr>
        <w:t>.</w:t>
      </w:r>
    </w:p>
    <w:p w14:paraId="63170956" w14:textId="67CF8E76" w:rsidR="00E23B6E" w:rsidRPr="006E09B1" w:rsidRDefault="00E23B6E" w:rsidP="00FC6F06">
      <w:pPr>
        <w:pStyle w:val="ListParagraph"/>
        <w:numPr>
          <w:ilvl w:val="2"/>
          <w:numId w:val="43"/>
        </w:numPr>
        <w:ind w:right="-766"/>
        <w:jc w:val="left"/>
        <w:rPr>
          <w:rFonts w:ascii="Arial" w:hAnsi="Arial" w:cs="Arial"/>
        </w:rPr>
      </w:pPr>
      <w:r w:rsidRPr="006E09B1">
        <w:rPr>
          <w:rFonts w:ascii="Arial" w:hAnsi="Arial" w:cs="Arial"/>
        </w:rPr>
        <w:t xml:space="preserve">the </w:t>
      </w:r>
      <w:r w:rsidRPr="006E09B1">
        <w:rPr>
          <w:rFonts w:ascii="Arial" w:hAnsi="Arial" w:cs="Arial"/>
          <w:color w:val="FF0000"/>
        </w:rPr>
        <w:t>respondent</w:t>
      </w:r>
      <w:r w:rsidRPr="006E09B1">
        <w:rPr>
          <w:rFonts w:ascii="Arial" w:hAnsi="Arial" w:cs="Arial"/>
        </w:rPr>
        <w:t xml:space="preserve"> shall send to the court a completed court form EX741:</w:t>
      </w:r>
    </w:p>
    <w:p w14:paraId="56C91DAA" w14:textId="77777777" w:rsidR="00174531" w:rsidRPr="00654DEC" w:rsidRDefault="00174531" w:rsidP="00174531">
      <w:pPr>
        <w:pStyle w:val="ListParagraph"/>
        <w:ind w:left="1077" w:right="-766" w:firstLine="0"/>
        <w:jc w:val="left"/>
        <w:rPr>
          <w:rFonts w:ascii="Arial" w:hAnsi="Arial" w:cs="Arial"/>
        </w:rPr>
      </w:pPr>
    </w:p>
    <w:p w14:paraId="424BE21C" w14:textId="2A448A0F" w:rsidR="00FF606D" w:rsidRPr="00654DEC" w:rsidRDefault="00351959" w:rsidP="003C7BE7">
      <w:pPr>
        <w:pStyle w:val="ListParagraph"/>
        <w:ind w:left="714" w:right="-766" w:firstLine="0"/>
        <w:jc w:val="left"/>
        <w:rPr>
          <w:rStyle w:val="Hyperlink"/>
          <w:rFonts w:ascii="Arial" w:hAnsi="Arial" w:cs="Arial"/>
        </w:rPr>
      </w:pPr>
      <w:hyperlink r:id="rId17" w:history="1">
        <w:r w:rsidRPr="00654DEC">
          <w:rPr>
            <w:rStyle w:val="Hyperlink"/>
            <w:rFonts w:ascii="Arial" w:hAnsi="Arial" w:cs="Arial"/>
          </w:rPr>
          <w:t>https://assets.publishing.service.gov.uk/government/uploads/system/uploads/attachment_data/file/1092840/EX741_0722_save.pdf</w:t>
        </w:r>
      </w:hyperlink>
      <w:r w:rsidR="00D764E9" w:rsidRPr="00654DEC">
        <w:rPr>
          <w:rStyle w:val="Hyperlink"/>
          <w:rFonts w:ascii="Arial" w:hAnsi="Arial" w:cs="Arial"/>
        </w:rPr>
        <w:t>.</w:t>
      </w:r>
    </w:p>
    <w:p w14:paraId="3D9EFED8" w14:textId="77777777" w:rsidR="00D26CE1" w:rsidRPr="00654DEC" w:rsidRDefault="00D26CE1" w:rsidP="003C7BE7">
      <w:pPr>
        <w:pStyle w:val="ListParagraph"/>
        <w:ind w:left="714" w:right="-766" w:firstLine="0"/>
        <w:jc w:val="left"/>
        <w:rPr>
          <w:rFonts w:ascii="Arial" w:hAnsi="Arial" w:cs="Arial"/>
        </w:rPr>
      </w:pPr>
    </w:p>
    <w:p w14:paraId="3AE436F1" w14:textId="65D26089" w:rsidR="00351959" w:rsidRPr="006E09B1" w:rsidRDefault="00CE61E5" w:rsidP="00E303D8">
      <w:pPr>
        <w:pStyle w:val="ListParagraph"/>
        <w:numPr>
          <w:ilvl w:val="0"/>
          <w:numId w:val="21"/>
        </w:numPr>
        <w:ind w:right="-766"/>
        <w:jc w:val="left"/>
        <w:rPr>
          <w:rFonts w:ascii="Arial" w:hAnsi="Arial" w:cs="Arial"/>
        </w:rPr>
      </w:pPr>
      <w:r w:rsidRPr="006E09B1">
        <w:rPr>
          <w:rFonts w:ascii="Arial" w:hAnsi="Arial" w:cs="Arial"/>
        </w:rPr>
        <w:t xml:space="preserve">The </w:t>
      </w:r>
      <w:r w:rsidR="00555D38" w:rsidRPr="006E09B1">
        <w:rPr>
          <w:rFonts w:ascii="Arial" w:hAnsi="Arial" w:cs="Arial"/>
        </w:rPr>
        <w:t>Court will</w:t>
      </w:r>
      <w:r w:rsidR="00A9181A" w:rsidRPr="006E09B1">
        <w:rPr>
          <w:rFonts w:ascii="Arial" w:hAnsi="Arial" w:cs="Arial"/>
        </w:rPr>
        <w:t xml:space="preserve"> </w:t>
      </w:r>
      <w:r w:rsidR="00555D38" w:rsidRPr="006E09B1">
        <w:rPr>
          <w:rFonts w:ascii="Arial" w:hAnsi="Arial" w:cs="Arial"/>
        </w:rPr>
        <w:t xml:space="preserve">at the next hearing </w:t>
      </w:r>
      <w:r w:rsidR="00A9181A" w:rsidRPr="006E09B1">
        <w:rPr>
          <w:rFonts w:ascii="Arial" w:hAnsi="Arial" w:cs="Arial"/>
        </w:rPr>
        <w:t xml:space="preserve">consider whether </w:t>
      </w:r>
      <w:r w:rsidR="008C6EA7" w:rsidRPr="006E09B1">
        <w:rPr>
          <w:rFonts w:ascii="Arial" w:hAnsi="Arial" w:cs="Arial"/>
        </w:rPr>
        <w:t>a party should be pr</w:t>
      </w:r>
      <w:r w:rsidR="00742DFF" w:rsidRPr="006E09B1">
        <w:rPr>
          <w:rFonts w:ascii="Arial" w:hAnsi="Arial" w:cs="Arial"/>
        </w:rPr>
        <w:t xml:space="preserve">ohibited from asking the other party </w:t>
      </w:r>
      <w:r w:rsidR="00543025" w:rsidRPr="006E09B1">
        <w:rPr>
          <w:rFonts w:ascii="Arial" w:hAnsi="Arial" w:cs="Arial"/>
        </w:rPr>
        <w:t>questions directly (</w:t>
      </w:r>
      <w:r w:rsidR="00FF606D" w:rsidRPr="006E09B1">
        <w:rPr>
          <w:rFonts w:ascii="Arial" w:hAnsi="Arial" w:cs="Arial"/>
        </w:rPr>
        <w:t>an automatic or discretionary prohibition on cross examination</w:t>
      </w:r>
      <w:r w:rsidR="005665BD" w:rsidRPr="006E09B1">
        <w:rPr>
          <w:rFonts w:ascii="Arial" w:hAnsi="Arial" w:cs="Arial"/>
        </w:rPr>
        <w:t>)</w:t>
      </w:r>
      <w:r w:rsidR="001A7CC3" w:rsidRPr="006E09B1">
        <w:rPr>
          <w:rFonts w:ascii="Arial" w:hAnsi="Arial" w:cs="Arial"/>
        </w:rPr>
        <w:t xml:space="preserve">.  If </w:t>
      </w:r>
      <w:r w:rsidR="00901B14" w:rsidRPr="006E09B1">
        <w:rPr>
          <w:rFonts w:ascii="Arial" w:hAnsi="Arial" w:cs="Arial"/>
        </w:rPr>
        <w:t xml:space="preserve">the court </w:t>
      </w:r>
      <w:r w:rsidR="00726CF5" w:rsidRPr="006E09B1">
        <w:rPr>
          <w:rFonts w:ascii="Arial" w:hAnsi="Arial" w:cs="Arial"/>
        </w:rPr>
        <w:t xml:space="preserve">prohibits cross examination the court will need to determine a suitable </w:t>
      </w:r>
      <w:r w:rsidR="00FF606D" w:rsidRPr="006E09B1">
        <w:rPr>
          <w:rFonts w:ascii="Arial" w:hAnsi="Arial" w:cs="Arial"/>
        </w:rPr>
        <w:t>alternative means of cross-examination</w:t>
      </w:r>
      <w:r w:rsidR="00351959" w:rsidRPr="006E09B1">
        <w:rPr>
          <w:rFonts w:ascii="Arial" w:hAnsi="Arial" w:cs="Arial"/>
        </w:rPr>
        <w:t xml:space="preserve">. </w:t>
      </w:r>
      <w:r w:rsidR="00AD36D5" w:rsidRPr="006E09B1">
        <w:rPr>
          <w:rFonts w:ascii="Arial" w:hAnsi="Arial" w:cs="Arial"/>
        </w:rPr>
        <w:t xml:space="preserve"> If no suitable alternative means is identified the court will consider the need to appoint a Qualified Legal Representative to </w:t>
      </w:r>
      <w:r w:rsidR="00863F16" w:rsidRPr="006E09B1">
        <w:rPr>
          <w:rFonts w:ascii="Arial" w:hAnsi="Arial" w:cs="Arial"/>
        </w:rPr>
        <w:t>undertake cross examination on behalf of any unrepresented party.</w:t>
      </w:r>
    </w:p>
    <w:p w14:paraId="215E16F0" w14:textId="77777777" w:rsidR="00676D9A" w:rsidRPr="00654DEC" w:rsidRDefault="00676D9A" w:rsidP="003C7BE7">
      <w:pPr>
        <w:spacing w:after="120"/>
        <w:ind w:left="714" w:hanging="357"/>
        <w:jc w:val="left"/>
        <w:rPr>
          <w:rFonts w:ascii="Arial" w:hAnsi="Arial" w:cs="Arial"/>
          <w:b/>
        </w:rPr>
      </w:pPr>
    </w:p>
    <w:p w14:paraId="0B2F7475" w14:textId="3DA295EA" w:rsidR="000A209A" w:rsidRPr="00654DEC" w:rsidRDefault="000A209A" w:rsidP="003C7BE7">
      <w:pPr>
        <w:spacing w:after="120"/>
        <w:ind w:left="0" w:firstLine="0"/>
        <w:jc w:val="left"/>
        <w:rPr>
          <w:rFonts w:ascii="Arial" w:hAnsi="Arial" w:cs="Arial"/>
          <w:b/>
        </w:rPr>
      </w:pPr>
      <w:r w:rsidRPr="00654DEC">
        <w:rPr>
          <w:rFonts w:ascii="Arial" w:hAnsi="Arial" w:cs="Arial"/>
          <w:b/>
        </w:rPr>
        <w:t>Activity Directions</w:t>
      </w:r>
    </w:p>
    <w:p w14:paraId="4504914F" w14:textId="4CB7D7DF" w:rsidR="00BE6E41" w:rsidRPr="00654DEC" w:rsidRDefault="008869AB" w:rsidP="00E303D8">
      <w:pPr>
        <w:pStyle w:val="ListParagraph"/>
        <w:numPr>
          <w:ilvl w:val="0"/>
          <w:numId w:val="21"/>
        </w:numPr>
        <w:spacing w:after="120"/>
        <w:ind w:left="714" w:hanging="357"/>
        <w:contextualSpacing w:val="0"/>
        <w:jc w:val="left"/>
        <w:rPr>
          <w:rFonts w:ascii="Arial" w:hAnsi="Arial" w:cs="Arial"/>
          <w:bCs/>
        </w:rPr>
      </w:pPr>
      <w:r w:rsidRPr="008869AB">
        <w:rPr>
          <w:rFonts w:ascii="Arial" w:hAnsi="Arial" w:cs="Arial"/>
          <w:bCs/>
          <w:color w:val="FF0000"/>
        </w:rPr>
        <w:t>[</w:t>
      </w:r>
      <w:r w:rsidR="005E2788" w:rsidRPr="008869AB">
        <w:rPr>
          <w:rFonts w:ascii="Arial" w:hAnsi="Arial" w:cs="Arial"/>
          <w:bCs/>
          <w:color w:val="FF0000"/>
        </w:rPr>
        <w:t>N</w:t>
      </w:r>
      <w:r w:rsidR="001A6873" w:rsidRPr="008869AB">
        <w:rPr>
          <w:rFonts w:ascii="Arial" w:hAnsi="Arial" w:cs="Arial"/>
          <w:bCs/>
          <w:color w:val="FF0000"/>
        </w:rPr>
        <w:t>ame</w:t>
      </w:r>
      <w:r w:rsidRPr="008869AB">
        <w:rPr>
          <w:rFonts w:ascii="Arial" w:hAnsi="Arial" w:cs="Arial"/>
          <w:bCs/>
          <w:color w:val="FF0000"/>
        </w:rPr>
        <w:t>]</w:t>
      </w:r>
      <w:r w:rsidR="001A6873" w:rsidRPr="008869AB">
        <w:rPr>
          <w:rFonts w:ascii="Arial" w:hAnsi="Arial" w:cs="Arial"/>
          <w:bCs/>
          <w:color w:val="FF0000"/>
        </w:rPr>
        <w:t xml:space="preserve"> </w:t>
      </w:r>
      <w:r w:rsidR="004B0FBB" w:rsidRPr="00654DEC">
        <w:rPr>
          <w:rFonts w:ascii="Arial" w:hAnsi="Arial" w:cs="Arial"/>
          <w:bCs/>
        </w:rPr>
        <w:t>shall</w:t>
      </w:r>
      <w:r w:rsidR="00BE6E41" w:rsidRPr="00654DEC">
        <w:rPr>
          <w:rFonts w:ascii="Arial" w:hAnsi="Arial" w:cs="Arial"/>
        </w:rPr>
        <w:t xml:space="preserve"> attend the following </w:t>
      </w:r>
      <w:r w:rsidR="004B0FBB" w:rsidRPr="00654DEC">
        <w:rPr>
          <w:rFonts w:ascii="Arial" w:hAnsi="Arial" w:cs="Arial"/>
        </w:rPr>
        <w:t>activity</w:t>
      </w:r>
      <w:r w:rsidR="00D743AF" w:rsidRPr="00654DEC">
        <w:rPr>
          <w:rFonts w:ascii="Arial" w:hAnsi="Arial" w:cs="Arial"/>
        </w:rPr>
        <w:t xml:space="preserve"> programme</w:t>
      </w:r>
      <w:r w:rsidR="005E2788" w:rsidRPr="00654DEC">
        <w:rPr>
          <w:rFonts w:ascii="Arial" w:hAnsi="Arial" w:cs="Arial"/>
        </w:rPr>
        <w:t>s</w:t>
      </w:r>
      <w:r w:rsidR="00BE6E41" w:rsidRPr="00654DEC">
        <w:rPr>
          <w:rFonts w:ascii="Arial" w:hAnsi="Arial" w:cs="Arial"/>
        </w:rPr>
        <w:t xml:space="preserve"> on dates and at times to be confirmed by the activity provider, and</w:t>
      </w:r>
      <w:r w:rsidR="004B0FBB" w:rsidRPr="00654DEC">
        <w:rPr>
          <w:rFonts w:ascii="Arial" w:hAnsi="Arial" w:cs="Arial"/>
        </w:rPr>
        <w:t>,</w:t>
      </w:r>
      <w:r w:rsidR="00BE6E41" w:rsidRPr="00654DEC">
        <w:rPr>
          <w:rFonts w:ascii="Arial" w:hAnsi="Arial" w:cs="Arial"/>
        </w:rPr>
        <w:t xml:space="preserve"> in any event</w:t>
      </w:r>
      <w:r w:rsidR="004B0FBB" w:rsidRPr="00654DEC">
        <w:rPr>
          <w:rFonts w:ascii="Arial" w:hAnsi="Arial" w:cs="Arial"/>
        </w:rPr>
        <w:t>,</w:t>
      </w:r>
      <w:r w:rsidR="00BE6E41" w:rsidRPr="00654DEC">
        <w:rPr>
          <w:rFonts w:ascii="Arial" w:hAnsi="Arial" w:cs="Arial"/>
        </w:rPr>
        <w:t xml:space="preserve"> by </w:t>
      </w:r>
      <w:r w:rsidR="006E09B1">
        <w:rPr>
          <w:rStyle w:val="normaltextrun"/>
          <w:rFonts w:ascii="Arial" w:hAnsi="Arial" w:cs="Arial"/>
          <w:b/>
          <w:bCs/>
          <w:color w:val="00B050"/>
          <w:shd w:val="clear" w:color="auto" w:fill="FFFFFF"/>
        </w:rPr>
        <w:t>[by date – before the decision hearing]</w:t>
      </w:r>
      <w:r w:rsidR="006E09B1">
        <w:rPr>
          <w:rStyle w:val="eop"/>
          <w:rFonts w:ascii="Arial" w:hAnsi="Arial" w:cs="Arial"/>
          <w:color w:val="00B050"/>
          <w:shd w:val="clear" w:color="auto" w:fill="FFFFFF"/>
        </w:rPr>
        <w:t> </w:t>
      </w:r>
    </w:p>
    <w:p w14:paraId="44A614BE" w14:textId="1B02CA24" w:rsidR="00A77D55" w:rsidRPr="00654DEC" w:rsidRDefault="00A77D55" w:rsidP="00E303D8">
      <w:pPr>
        <w:numPr>
          <w:ilvl w:val="2"/>
          <w:numId w:val="4"/>
        </w:numPr>
        <w:spacing w:after="120"/>
        <w:jc w:val="left"/>
        <w:rPr>
          <w:rFonts w:ascii="Arial" w:hAnsi="Arial" w:cs="Arial"/>
        </w:rPr>
      </w:pPr>
      <w:r w:rsidRPr="00654DEC">
        <w:rPr>
          <w:rFonts w:ascii="Arial" w:hAnsi="Arial" w:cs="Arial"/>
        </w:rPr>
        <w:t xml:space="preserve">a </w:t>
      </w:r>
      <w:r w:rsidR="007736DE" w:rsidRPr="00654DEC">
        <w:rPr>
          <w:rFonts w:ascii="Arial" w:hAnsi="Arial" w:cs="Arial"/>
        </w:rPr>
        <w:t xml:space="preserve">Planning </w:t>
      </w:r>
      <w:r w:rsidR="00CD2152" w:rsidRPr="00654DEC">
        <w:rPr>
          <w:rFonts w:ascii="Arial" w:hAnsi="Arial" w:cs="Arial"/>
        </w:rPr>
        <w:t xml:space="preserve">Together for Children </w:t>
      </w:r>
      <w:proofErr w:type="gramStart"/>
      <w:r w:rsidR="00CD2152" w:rsidRPr="00654DEC">
        <w:rPr>
          <w:rFonts w:ascii="Arial" w:hAnsi="Arial" w:cs="Arial"/>
        </w:rPr>
        <w:t>course</w:t>
      </w:r>
      <w:r w:rsidR="00D93C40" w:rsidRPr="00654DEC">
        <w:rPr>
          <w:rFonts w:ascii="Arial" w:hAnsi="Arial" w:cs="Arial"/>
        </w:rPr>
        <w:t>;</w:t>
      </w:r>
      <w:proofErr w:type="gramEnd"/>
    </w:p>
    <w:p w14:paraId="0C49B9A8" w14:textId="77777777" w:rsidR="00A77D55" w:rsidRPr="00654DEC" w:rsidRDefault="00A77D55" w:rsidP="00E303D8">
      <w:pPr>
        <w:numPr>
          <w:ilvl w:val="2"/>
          <w:numId w:val="4"/>
        </w:numPr>
        <w:spacing w:after="120"/>
        <w:jc w:val="left"/>
        <w:rPr>
          <w:rFonts w:ascii="Arial" w:hAnsi="Arial" w:cs="Arial"/>
        </w:rPr>
      </w:pPr>
      <w:r w:rsidRPr="00654DEC">
        <w:rPr>
          <w:rFonts w:ascii="Arial" w:hAnsi="Arial" w:cs="Arial"/>
        </w:rPr>
        <w:t xml:space="preserve">a Parenting Apart </w:t>
      </w:r>
      <w:proofErr w:type="gramStart"/>
      <w:r w:rsidRPr="00654DEC">
        <w:rPr>
          <w:rFonts w:ascii="Arial" w:hAnsi="Arial" w:cs="Arial"/>
        </w:rPr>
        <w:t>Programme;</w:t>
      </w:r>
      <w:proofErr w:type="gramEnd"/>
    </w:p>
    <w:p w14:paraId="03641A3B" w14:textId="2B99DE81" w:rsidR="00A77D55" w:rsidRPr="00654DEC" w:rsidRDefault="00D65E47" w:rsidP="00E303D8">
      <w:pPr>
        <w:numPr>
          <w:ilvl w:val="2"/>
          <w:numId w:val="4"/>
        </w:numPr>
        <w:spacing w:after="120"/>
        <w:jc w:val="left"/>
        <w:rPr>
          <w:rFonts w:ascii="Arial" w:hAnsi="Arial" w:cs="Arial"/>
        </w:rPr>
      </w:pPr>
      <w:r w:rsidRPr="00654DEC">
        <w:rPr>
          <w:rFonts w:ascii="Arial" w:hAnsi="Arial" w:cs="Arial"/>
        </w:rPr>
        <w:t xml:space="preserve">an </w:t>
      </w:r>
      <w:r w:rsidR="00A77D55" w:rsidRPr="00654DEC">
        <w:rPr>
          <w:rFonts w:ascii="Arial" w:hAnsi="Arial" w:cs="Arial"/>
        </w:rPr>
        <w:t xml:space="preserve">Improving Child and Family Arrangements </w:t>
      </w:r>
      <w:r w:rsidR="00152C31" w:rsidRPr="00654DEC">
        <w:rPr>
          <w:rFonts w:ascii="Arial" w:hAnsi="Arial" w:cs="Arial"/>
        </w:rPr>
        <w:t xml:space="preserve">service </w:t>
      </w:r>
      <w:r w:rsidR="00A77D55" w:rsidRPr="00654DEC">
        <w:rPr>
          <w:rFonts w:ascii="Arial" w:hAnsi="Arial" w:cs="Arial"/>
        </w:rPr>
        <w:t>(ICFA)</w:t>
      </w:r>
      <w:r w:rsidR="00152C31" w:rsidRPr="00654DEC">
        <w:rPr>
          <w:rFonts w:ascii="Arial" w:hAnsi="Arial" w:cs="Arial"/>
        </w:rPr>
        <w:t xml:space="preserve"> </w:t>
      </w:r>
      <w:proofErr w:type="gramStart"/>
      <w:r w:rsidR="00152C31" w:rsidRPr="00654DEC">
        <w:rPr>
          <w:rFonts w:ascii="Arial" w:hAnsi="Arial" w:cs="Arial"/>
        </w:rPr>
        <w:t>intervention</w:t>
      </w:r>
      <w:r w:rsidR="00A77D55" w:rsidRPr="00654DEC">
        <w:rPr>
          <w:rFonts w:ascii="Arial" w:hAnsi="Arial" w:cs="Arial"/>
        </w:rPr>
        <w:t>;</w:t>
      </w:r>
      <w:proofErr w:type="gramEnd"/>
    </w:p>
    <w:p w14:paraId="1C9C790F" w14:textId="0914F66A" w:rsidR="00A77D55" w:rsidRPr="00654DEC" w:rsidRDefault="00A77D55" w:rsidP="00E303D8">
      <w:pPr>
        <w:numPr>
          <w:ilvl w:val="2"/>
          <w:numId w:val="4"/>
        </w:numPr>
        <w:spacing w:after="120"/>
        <w:jc w:val="left"/>
        <w:rPr>
          <w:rFonts w:ascii="Arial" w:hAnsi="Arial" w:cs="Arial"/>
        </w:rPr>
      </w:pPr>
      <w:r w:rsidRPr="00654DEC">
        <w:rPr>
          <w:rFonts w:ascii="Arial" w:hAnsi="Arial" w:cs="Arial"/>
        </w:rPr>
        <w:t xml:space="preserve">the court </w:t>
      </w:r>
      <w:r w:rsidR="006800F0" w:rsidRPr="00654DEC">
        <w:rPr>
          <w:rFonts w:ascii="Arial" w:hAnsi="Arial" w:cs="Arial"/>
        </w:rPr>
        <w:t>shall</w:t>
      </w:r>
      <w:r w:rsidRPr="00654DEC">
        <w:rPr>
          <w:rFonts w:ascii="Arial" w:hAnsi="Arial" w:cs="Arial"/>
        </w:rPr>
        <w:t xml:space="preserve"> send this order to Cafcass with all </w:t>
      </w:r>
      <w:r w:rsidR="006800F0" w:rsidRPr="00654DEC">
        <w:rPr>
          <w:rFonts w:ascii="Arial" w:hAnsi="Arial" w:cs="Arial"/>
        </w:rPr>
        <w:t xml:space="preserve">the </w:t>
      </w:r>
      <w:r w:rsidRPr="00654DEC">
        <w:rPr>
          <w:rFonts w:ascii="Arial" w:hAnsi="Arial" w:cs="Arial"/>
        </w:rPr>
        <w:t>contact details (in the case</w:t>
      </w:r>
      <w:r w:rsidR="005E2788" w:rsidRPr="00654DEC">
        <w:rPr>
          <w:rFonts w:ascii="Arial" w:hAnsi="Arial" w:cs="Arial"/>
        </w:rPr>
        <w:t xml:space="preserve"> </w:t>
      </w:r>
      <w:r w:rsidR="00E161B1" w:rsidRPr="00654DEC">
        <w:rPr>
          <w:rFonts w:ascii="Arial" w:hAnsi="Arial" w:cs="Arial"/>
        </w:rPr>
        <w:t>of a</w:t>
      </w:r>
      <w:r w:rsidR="00AE082A" w:rsidRPr="00654DEC">
        <w:rPr>
          <w:rFonts w:ascii="Arial" w:hAnsi="Arial" w:cs="Arial"/>
        </w:rPr>
        <w:t xml:space="preserve"> Planning Together for Children</w:t>
      </w:r>
      <w:r w:rsidR="000D1D81" w:rsidRPr="00654DEC">
        <w:rPr>
          <w:rFonts w:ascii="Arial" w:hAnsi="Arial" w:cs="Arial"/>
        </w:rPr>
        <w:t xml:space="preserve"> course to </w:t>
      </w:r>
      <w:hyperlink r:id="rId18" w:history="1">
        <w:r w:rsidR="00B836E0" w:rsidRPr="00654DEC">
          <w:rPr>
            <w:rStyle w:val="Hyperlink"/>
            <w:rFonts w:ascii="Arial" w:hAnsi="Arial" w:cs="Arial"/>
          </w:rPr>
          <w:t>planningtogether@cafcass.gov.uk</w:t>
        </w:r>
      </w:hyperlink>
      <w:r w:rsidR="00B836E0" w:rsidRPr="00654DEC">
        <w:rPr>
          <w:rFonts w:ascii="Arial" w:hAnsi="Arial" w:cs="Arial"/>
        </w:rPr>
        <w:t xml:space="preserve">), </w:t>
      </w:r>
      <w:r w:rsidRPr="00654DEC">
        <w:rPr>
          <w:rFonts w:ascii="Arial" w:hAnsi="Arial" w:cs="Arial"/>
        </w:rPr>
        <w:t>otherwise to the family court adviser;</w:t>
      </w:r>
    </w:p>
    <w:p w14:paraId="39DCF3EA" w14:textId="024E02FB" w:rsidR="00A77D55" w:rsidRPr="00654DEC" w:rsidRDefault="00A77D55" w:rsidP="00E303D8">
      <w:pPr>
        <w:numPr>
          <w:ilvl w:val="2"/>
          <w:numId w:val="4"/>
        </w:numPr>
        <w:spacing w:after="120"/>
        <w:jc w:val="left"/>
        <w:rPr>
          <w:rFonts w:ascii="Arial" w:hAnsi="Arial" w:cs="Arial"/>
        </w:rPr>
      </w:pPr>
      <w:r w:rsidRPr="00654DEC">
        <w:rPr>
          <w:rFonts w:ascii="Arial" w:hAnsi="Arial" w:cs="Arial"/>
        </w:rPr>
        <w:t xml:space="preserve">the </w:t>
      </w:r>
      <w:r w:rsidR="00971494" w:rsidRPr="00654DEC">
        <w:rPr>
          <w:rFonts w:ascii="Arial" w:hAnsi="Arial" w:cs="Arial"/>
        </w:rPr>
        <w:t>C</w:t>
      </w:r>
      <w:r w:rsidRPr="00654DEC">
        <w:rPr>
          <w:rFonts w:ascii="Arial" w:hAnsi="Arial" w:cs="Arial"/>
        </w:rPr>
        <w:t xml:space="preserve">ourt records the consent of the parties to disclosure of their details by Cafcass to the activity </w:t>
      </w:r>
      <w:proofErr w:type="gramStart"/>
      <w:r w:rsidRPr="00654DEC">
        <w:rPr>
          <w:rFonts w:ascii="Arial" w:hAnsi="Arial" w:cs="Arial"/>
        </w:rPr>
        <w:t>provider;</w:t>
      </w:r>
      <w:proofErr w:type="gramEnd"/>
    </w:p>
    <w:p w14:paraId="7255CD76" w14:textId="25702B85" w:rsidR="00A77D55" w:rsidRPr="00654DEC" w:rsidRDefault="00DF6DB3" w:rsidP="00E303D8">
      <w:pPr>
        <w:numPr>
          <w:ilvl w:val="2"/>
          <w:numId w:val="4"/>
        </w:numPr>
        <w:spacing w:after="120"/>
        <w:jc w:val="left"/>
        <w:rPr>
          <w:rFonts w:ascii="Arial" w:hAnsi="Arial" w:cs="Arial"/>
        </w:rPr>
      </w:pPr>
      <w:r w:rsidRPr="00654DEC">
        <w:rPr>
          <w:rFonts w:ascii="Arial" w:hAnsi="Arial" w:cs="Arial"/>
        </w:rPr>
        <w:t>i</w:t>
      </w:r>
      <w:r w:rsidR="00A77D55" w:rsidRPr="00654DEC">
        <w:rPr>
          <w:rFonts w:ascii="Arial" w:hAnsi="Arial" w:cs="Arial"/>
        </w:rPr>
        <w:t xml:space="preserve">f the party is not suitable, Cafcass </w:t>
      </w:r>
      <w:r w:rsidRPr="00654DEC">
        <w:rPr>
          <w:rFonts w:ascii="Arial" w:hAnsi="Arial" w:cs="Arial"/>
        </w:rPr>
        <w:t>shall</w:t>
      </w:r>
      <w:r w:rsidR="00A77D55" w:rsidRPr="00654DEC">
        <w:rPr>
          <w:rFonts w:ascii="Arial" w:hAnsi="Arial" w:cs="Arial"/>
        </w:rPr>
        <w:t xml:space="preserve"> report to the court by </w:t>
      </w:r>
      <w:r w:rsidR="00464C81" w:rsidRPr="002C1196">
        <w:rPr>
          <w:rFonts w:ascii="Arial" w:hAnsi="Arial" w:cs="Arial"/>
          <w:color w:val="FF0000"/>
        </w:rPr>
        <w:t>[</w:t>
      </w:r>
      <w:r w:rsidR="00E8196C" w:rsidRPr="002C1196">
        <w:rPr>
          <w:rFonts w:ascii="Arial" w:hAnsi="Arial" w:cs="Arial"/>
          <w:bCs/>
          <w:color w:val="FF0000"/>
        </w:rPr>
        <w:t>date</w:t>
      </w:r>
      <w:r w:rsidR="00464C81" w:rsidRPr="002C1196">
        <w:rPr>
          <w:rFonts w:ascii="Arial" w:hAnsi="Arial" w:cs="Arial"/>
          <w:bCs/>
          <w:color w:val="FF0000"/>
        </w:rPr>
        <w:t>]</w:t>
      </w:r>
      <w:r w:rsidR="00E8196C" w:rsidRPr="002C1196">
        <w:rPr>
          <w:rFonts w:ascii="Arial" w:hAnsi="Arial" w:cs="Arial"/>
          <w:bCs/>
          <w:color w:val="FF0000"/>
        </w:rPr>
        <w:t xml:space="preserve"> </w:t>
      </w:r>
      <w:r w:rsidR="00A77D55" w:rsidRPr="00654DEC">
        <w:rPr>
          <w:rFonts w:ascii="Arial" w:hAnsi="Arial" w:cs="Arial"/>
        </w:rPr>
        <w:t>making any alternative recommendations</w:t>
      </w:r>
      <w:r w:rsidR="00BF099C" w:rsidRPr="00654DEC">
        <w:rPr>
          <w:rFonts w:ascii="Arial" w:hAnsi="Arial" w:cs="Arial"/>
        </w:rPr>
        <w:t>.</w:t>
      </w:r>
    </w:p>
    <w:p w14:paraId="72710DB7" w14:textId="77777777" w:rsidR="007B464B" w:rsidRPr="00654DEC" w:rsidRDefault="007B464B" w:rsidP="003C7BE7">
      <w:pPr>
        <w:spacing w:after="120"/>
        <w:ind w:left="714" w:hanging="357"/>
        <w:jc w:val="left"/>
        <w:rPr>
          <w:rFonts w:ascii="Arial" w:hAnsi="Arial" w:cs="Arial"/>
        </w:rPr>
      </w:pPr>
    </w:p>
    <w:p w14:paraId="5B4D9A8D" w14:textId="77777777" w:rsidR="004C6E20" w:rsidRPr="004C6E20" w:rsidRDefault="004C6E20" w:rsidP="004C6E20">
      <w:pPr>
        <w:keepNext/>
        <w:keepLines/>
        <w:spacing w:before="0"/>
        <w:ind w:left="0" w:firstLine="0"/>
        <w:jc w:val="left"/>
        <w:outlineLvl w:val="1"/>
        <w:rPr>
          <w:rFonts w:ascii="Arial" w:eastAsiaTheme="majorEastAsia" w:hAnsi="Arial" w:cs="Arial"/>
          <w:b/>
          <w:bCs/>
          <w:color w:val="000000" w:themeColor="text1"/>
          <w:lang w:eastAsia="en-GB"/>
        </w:rPr>
      </w:pPr>
      <w:bookmarkStart w:id="4" w:name="_Toc134716053"/>
      <w:r w:rsidRPr="004C6E20">
        <w:rPr>
          <w:rFonts w:ascii="Arial" w:eastAsiaTheme="majorEastAsia" w:hAnsi="Arial" w:cs="Arial"/>
          <w:b/>
          <w:bCs/>
          <w:color w:val="000000" w:themeColor="text1"/>
          <w:lang w:eastAsia="en-GB"/>
        </w:rPr>
        <w:t>Children’s Guardian - Appointment - FPR rule 16.4</w:t>
      </w:r>
      <w:bookmarkEnd w:id="4"/>
    </w:p>
    <w:p w14:paraId="4B2EF587" w14:textId="191D9E24" w:rsidR="004C6E20" w:rsidRPr="008828F0" w:rsidRDefault="004C6E20" w:rsidP="00E303D8">
      <w:pPr>
        <w:pStyle w:val="ListParagraph"/>
        <w:numPr>
          <w:ilvl w:val="0"/>
          <w:numId w:val="21"/>
        </w:numPr>
        <w:spacing w:before="0"/>
        <w:jc w:val="left"/>
        <w:rPr>
          <w:rFonts w:ascii="Arial" w:eastAsia="Times New Roman" w:hAnsi="Arial" w:cs="Arial"/>
          <w:lang w:eastAsia="en-GB"/>
        </w:rPr>
      </w:pPr>
      <w:r w:rsidRPr="008828F0">
        <w:rPr>
          <w:rFonts w:ascii="Arial" w:hAnsi="Arial" w:cs="Arial"/>
        </w:rPr>
        <w:t>The</w:t>
      </w:r>
      <w:r w:rsidRPr="008828F0">
        <w:rPr>
          <w:rFonts w:ascii="Arial" w:eastAsia="Times New Roman" w:hAnsi="Arial" w:cs="Arial"/>
          <w:color w:val="000000"/>
          <w:lang w:eastAsia="en-GB"/>
        </w:rPr>
        <w:t xml:space="preserve"> </w:t>
      </w:r>
      <w:bookmarkStart w:id="5" w:name="_Hlk127287121"/>
      <w:r w:rsidRPr="008828F0">
        <w:rPr>
          <w:rFonts w:ascii="Arial" w:eastAsia="Times New Roman" w:hAnsi="Arial" w:cs="Arial"/>
          <w:color w:val="000000"/>
          <w:lang w:eastAsia="en-GB"/>
        </w:rPr>
        <w:t xml:space="preserve">children </w:t>
      </w:r>
      <w:r w:rsidRPr="008828F0">
        <w:rPr>
          <w:rFonts w:ascii="Arial" w:eastAsia="Times New Roman" w:hAnsi="Arial" w:cs="Arial"/>
          <w:color w:val="FF0000"/>
          <w:lang w:eastAsia="en-GB"/>
        </w:rPr>
        <w:t xml:space="preserve">[is] / [are] </w:t>
      </w:r>
      <w:r w:rsidRPr="008828F0">
        <w:rPr>
          <w:rFonts w:ascii="Arial" w:eastAsia="Times New Roman" w:hAnsi="Arial" w:cs="Arial"/>
          <w:color w:val="000000"/>
          <w:lang w:eastAsia="en-GB"/>
        </w:rPr>
        <w:t xml:space="preserve">joined as </w:t>
      </w:r>
      <w:r w:rsidRPr="008828F0">
        <w:rPr>
          <w:rFonts w:ascii="Arial" w:eastAsia="Times New Roman" w:hAnsi="Arial" w:cs="Arial"/>
          <w:color w:val="FF0000"/>
          <w:lang w:eastAsia="en-GB"/>
        </w:rPr>
        <w:t xml:space="preserve">[a party] / [parties] </w:t>
      </w:r>
      <w:r w:rsidRPr="008828F0">
        <w:rPr>
          <w:rFonts w:ascii="Arial" w:eastAsia="Times New Roman" w:hAnsi="Arial" w:cs="Arial"/>
          <w:color w:val="000000"/>
          <w:lang w:eastAsia="en-GB"/>
        </w:rPr>
        <w:t xml:space="preserve">to the proceedings and </w:t>
      </w:r>
      <w:r w:rsidR="00823571" w:rsidRPr="008828F0">
        <w:rPr>
          <w:rFonts w:ascii="Arial" w:eastAsia="Times New Roman" w:hAnsi="Arial" w:cs="Arial"/>
          <w:color w:val="000000"/>
          <w:lang w:eastAsia="en-GB"/>
        </w:rPr>
        <w:t xml:space="preserve">an officer of Cafcass </w:t>
      </w:r>
      <w:r w:rsidRPr="008828F0">
        <w:rPr>
          <w:rFonts w:ascii="Arial" w:eastAsia="Times New Roman" w:hAnsi="Arial" w:cs="Arial"/>
          <w:color w:val="000000"/>
          <w:lang w:eastAsia="en-GB"/>
        </w:rPr>
        <w:t>must be appointed to act as children’s guardian</w:t>
      </w:r>
      <w:bookmarkEnd w:id="5"/>
      <w:r w:rsidRPr="008828F0">
        <w:rPr>
          <w:rFonts w:ascii="Arial" w:eastAsia="Times New Roman" w:hAnsi="Arial" w:cs="Arial"/>
          <w:color w:val="000000"/>
          <w:lang w:eastAsia="en-GB"/>
        </w:rPr>
        <w:t>. The appointed children’s guardian must promptly appoint a solicitor to act for the child</w:t>
      </w:r>
      <w:r w:rsidR="00796E3F" w:rsidRPr="008828F0">
        <w:rPr>
          <w:rFonts w:ascii="Arial" w:eastAsia="Times New Roman" w:hAnsi="Arial" w:cs="Arial"/>
          <w:color w:val="000000"/>
          <w:lang w:eastAsia="en-GB"/>
        </w:rPr>
        <w:t>ren</w:t>
      </w:r>
      <w:r w:rsidRPr="008828F0">
        <w:rPr>
          <w:rFonts w:ascii="Arial" w:eastAsia="Times New Roman" w:hAnsi="Arial" w:cs="Arial"/>
          <w:color w:val="FF0000"/>
          <w:lang w:eastAsia="en-GB"/>
        </w:rPr>
        <w:t xml:space="preserve"> </w:t>
      </w:r>
      <w:r w:rsidRPr="008828F0">
        <w:rPr>
          <w:rFonts w:ascii="Arial" w:eastAsia="Times New Roman" w:hAnsi="Arial" w:cs="Arial"/>
          <w:color w:val="000000"/>
          <w:lang w:eastAsia="en-GB"/>
        </w:rPr>
        <w:t>and inform the other parties of the solicitor instructed.</w:t>
      </w:r>
    </w:p>
    <w:p w14:paraId="638E21DE" w14:textId="77777777" w:rsidR="004C6E20" w:rsidRPr="004C6E20" w:rsidRDefault="004C6E20" w:rsidP="004C6E20">
      <w:pPr>
        <w:spacing w:before="0"/>
        <w:ind w:left="0" w:firstLine="0"/>
        <w:jc w:val="left"/>
        <w:rPr>
          <w:rFonts w:ascii="Arial" w:eastAsia="Times New Roman" w:hAnsi="Arial" w:cs="Arial"/>
          <w:lang w:eastAsia="en-GB"/>
        </w:rPr>
      </w:pPr>
    </w:p>
    <w:p w14:paraId="767E0485" w14:textId="598DF37D" w:rsidR="008828F0" w:rsidRPr="009F688C" w:rsidRDefault="009F688C" w:rsidP="00E303D8">
      <w:pPr>
        <w:pStyle w:val="ListParagraph"/>
        <w:numPr>
          <w:ilvl w:val="0"/>
          <w:numId w:val="21"/>
        </w:numPr>
        <w:rPr>
          <w:rStyle w:val="eop"/>
          <w:rFonts w:ascii="Arial" w:eastAsia="Times New Roman" w:hAnsi="Arial" w:cs="Arial"/>
          <w:lang w:eastAsia="en-GB"/>
        </w:rPr>
      </w:pPr>
      <w:bookmarkStart w:id="6" w:name="bookmark=id.pkwqa1" w:colFirst="0" w:colLast="0"/>
      <w:bookmarkEnd w:id="6"/>
      <w:r>
        <w:rPr>
          <w:rStyle w:val="normaltextrun"/>
          <w:rFonts w:ascii="Arial" w:hAnsi="Arial" w:cs="Arial"/>
          <w:color w:val="000000"/>
          <w:shd w:val="clear" w:color="auto" w:fill="FFFFFF"/>
        </w:rPr>
        <w:t>The appointed children’s guardian must promptly appoint a solicitor to act for the children</w:t>
      </w:r>
      <w:r>
        <w:rPr>
          <w:rStyle w:val="normaltextrun"/>
          <w:rFonts w:ascii="Arial" w:hAnsi="Arial" w:cs="Arial"/>
          <w:color w:val="FF0000"/>
          <w:shd w:val="clear" w:color="auto" w:fill="FFFFFF"/>
        </w:rPr>
        <w:t> </w:t>
      </w:r>
      <w:r>
        <w:rPr>
          <w:rStyle w:val="normaltextrun"/>
          <w:rFonts w:ascii="Arial" w:hAnsi="Arial" w:cs="Arial"/>
          <w:color w:val="000000"/>
          <w:shd w:val="clear" w:color="auto" w:fill="FFFFFF"/>
        </w:rPr>
        <w:t>and inform the other parties of the solicitor instructed.</w:t>
      </w:r>
      <w:r>
        <w:rPr>
          <w:rStyle w:val="eop"/>
          <w:rFonts w:ascii="Arial" w:hAnsi="Arial" w:cs="Arial"/>
          <w:color w:val="000000"/>
          <w:shd w:val="clear" w:color="auto" w:fill="FFFFFF"/>
        </w:rPr>
        <w:t> </w:t>
      </w:r>
    </w:p>
    <w:p w14:paraId="081487F0" w14:textId="77777777" w:rsidR="009F688C" w:rsidRPr="009F688C" w:rsidRDefault="009F688C" w:rsidP="009F688C">
      <w:pPr>
        <w:pStyle w:val="ListParagraph"/>
        <w:rPr>
          <w:rFonts w:ascii="Arial" w:eastAsia="Times New Roman" w:hAnsi="Arial" w:cs="Arial"/>
          <w:lang w:eastAsia="en-GB"/>
        </w:rPr>
      </w:pPr>
    </w:p>
    <w:p w14:paraId="245EE620" w14:textId="77777777" w:rsidR="009F688C" w:rsidRPr="008828F0" w:rsidRDefault="009F688C" w:rsidP="00E303D8">
      <w:pPr>
        <w:numPr>
          <w:ilvl w:val="0"/>
          <w:numId w:val="21"/>
        </w:numPr>
        <w:spacing w:before="0"/>
        <w:jc w:val="left"/>
        <w:rPr>
          <w:rFonts w:ascii="Arial" w:eastAsia="Times New Roman" w:hAnsi="Arial" w:cs="Arial"/>
          <w:lang w:eastAsia="en-GB"/>
        </w:rPr>
      </w:pPr>
      <w:r w:rsidRPr="004C6E20">
        <w:rPr>
          <w:rFonts w:ascii="Arial" w:eastAsia="Times New Roman" w:hAnsi="Arial" w:cs="Arial"/>
          <w:color w:val="000000"/>
          <w:lang w:eastAsia="en-GB"/>
        </w:rPr>
        <w:t xml:space="preserve">The </w:t>
      </w:r>
      <w:r w:rsidRPr="004C6E20">
        <w:rPr>
          <w:rFonts w:ascii="Arial" w:hAnsi="Arial" w:cs="Arial"/>
        </w:rPr>
        <w:t>court</w:t>
      </w:r>
      <w:r w:rsidRPr="004C6E20">
        <w:rPr>
          <w:rFonts w:ascii="Arial" w:eastAsia="Times New Roman" w:hAnsi="Arial" w:cs="Arial"/>
          <w:color w:val="000000"/>
          <w:lang w:eastAsia="en-GB"/>
        </w:rPr>
        <w:t xml:space="preserve"> must send a copy of this order to the </w:t>
      </w:r>
      <w:r>
        <w:rPr>
          <w:rFonts w:ascii="Arial" w:eastAsia="Times New Roman" w:hAnsi="Arial" w:cs="Arial"/>
          <w:color w:val="000000"/>
          <w:lang w:eastAsia="en-GB"/>
        </w:rPr>
        <w:t xml:space="preserve">Cafcass Service Manager </w:t>
      </w:r>
      <w:r w:rsidRPr="004C6E20">
        <w:rPr>
          <w:rFonts w:ascii="Arial" w:eastAsia="Times New Roman" w:hAnsi="Arial" w:cs="Arial"/>
          <w:color w:val="000000"/>
          <w:lang w:eastAsia="en-GB"/>
        </w:rPr>
        <w:t>who must allocate an officer as guardian promptly and tell the court who has been appointed.</w:t>
      </w:r>
    </w:p>
    <w:p w14:paraId="0F09DA9E" w14:textId="77777777" w:rsidR="009F688C" w:rsidRDefault="009F688C" w:rsidP="009F688C">
      <w:pPr>
        <w:pStyle w:val="ListParagraph"/>
        <w:ind w:firstLine="0"/>
        <w:rPr>
          <w:rFonts w:ascii="Arial" w:eastAsia="Times New Roman" w:hAnsi="Arial" w:cs="Arial"/>
          <w:lang w:eastAsia="en-GB"/>
        </w:rPr>
      </w:pPr>
    </w:p>
    <w:p w14:paraId="7A045974" w14:textId="7415573A" w:rsidR="004C6E20" w:rsidRPr="004C6E20" w:rsidRDefault="004C6E20" w:rsidP="00E303D8">
      <w:pPr>
        <w:numPr>
          <w:ilvl w:val="0"/>
          <w:numId w:val="21"/>
        </w:numPr>
        <w:spacing w:before="0"/>
        <w:jc w:val="left"/>
        <w:rPr>
          <w:rFonts w:ascii="Arial" w:eastAsia="Times New Roman" w:hAnsi="Arial" w:cs="Arial"/>
          <w:lang w:eastAsia="en-GB"/>
        </w:rPr>
      </w:pPr>
      <w:r w:rsidRPr="004C6E20">
        <w:rPr>
          <w:rFonts w:ascii="Arial" w:eastAsia="Times New Roman" w:hAnsi="Arial" w:cs="Arial"/>
          <w:color w:val="000000"/>
          <w:lang w:eastAsia="en-GB"/>
        </w:rPr>
        <w:t>If</w:t>
      </w:r>
      <w:r w:rsidR="008828F0" w:rsidRPr="008828F0">
        <w:rPr>
          <w:rFonts w:ascii="Arial" w:eastAsia="Times New Roman" w:hAnsi="Arial" w:cs="Arial"/>
          <w:color w:val="000000"/>
          <w:lang w:eastAsia="en-GB"/>
        </w:rPr>
        <w:t xml:space="preserve"> Cafcass</w:t>
      </w:r>
      <w:r w:rsidRPr="004C6E20">
        <w:rPr>
          <w:rFonts w:ascii="Arial" w:eastAsia="Times New Roman" w:hAnsi="Arial" w:cs="Arial"/>
          <w:color w:val="FF0000"/>
          <w:lang w:eastAsia="en-GB"/>
        </w:rPr>
        <w:t xml:space="preserve"> </w:t>
      </w:r>
      <w:r w:rsidRPr="004C6E20">
        <w:rPr>
          <w:rFonts w:ascii="Arial" w:eastAsia="Times New Roman" w:hAnsi="Arial" w:cs="Arial"/>
          <w:color w:val="000000"/>
          <w:lang w:eastAsia="en-GB"/>
        </w:rPr>
        <w:t xml:space="preserve">is </w:t>
      </w:r>
      <w:r w:rsidRPr="004C6E20">
        <w:rPr>
          <w:rFonts w:ascii="Arial" w:hAnsi="Arial" w:cs="Arial"/>
        </w:rPr>
        <w:t>unable</w:t>
      </w:r>
      <w:r w:rsidRPr="004C6E20">
        <w:rPr>
          <w:rFonts w:ascii="Arial" w:eastAsia="Times New Roman" w:hAnsi="Arial" w:cs="Arial"/>
          <w:color w:val="000000"/>
          <w:lang w:eastAsia="en-GB"/>
        </w:rPr>
        <w:t xml:space="preserve"> to appoint a children’s guardian within 7 days of service of this order, they must tell the court straightaway.</w:t>
      </w:r>
    </w:p>
    <w:p w14:paraId="13E8B53F" w14:textId="77777777" w:rsidR="004C6E20" w:rsidRPr="004C6E20" w:rsidRDefault="004C6E20" w:rsidP="004C6E20">
      <w:pPr>
        <w:spacing w:before="0"/>
        <w:ind w:left="0" w:firstLine="0"/>
        <w:jc w:val="left"/>
        <w:rPr>
          <w:rFonts w:ascii="Arial" w:eastAsia="Times New Roman" w:hAnsi="Arial" w:cs="Arial"/>
          <w:lang w:eastAsia="en-GB"/>
        </w:rPr>
      </w:pPr>
    </w:p>
    <w:p w14:paraId="617E0056" w14:textId="77777777" w:rsidR="004C6E20" w:rsidRPr="004C6E20" w:rsidRDefault="004C6E20" w:rsidP="004C6E20">
      <w:pPr>
        <w:keepNext/>
        <w:keepLines/>
        <w:spacing w:before="0"/>
        <w:ind w:left="0" w:firstLine="0"/>
        <w:jc w:val="left"/>
        <w:outlineLvl w:val="1"/>
        <w:rPr>
          <w:rFonts w:ascii="Arial" w:eastAsiaTheme="majorEastAsia" w:hAnsi="Arial" w:cs="Arial"/>
          <w:b/>
          <w:bCs/>
          <w:color w:val="000000" w:themeColor="text1"/>
          <w:lang w:eastAsia="en-GB"/>
        </w:rPr>
      </w:pPr>
      <w:bookmarkStart w:id="7" w:name="_Toc134716054"/>
      <w:r w:rsidRPr="004C6E20">
        <w:rPr>
          <w:rFonts w:ascii="Arial" w:eastAsiaTheme="majorEastAsia" w:hAnsi="Arial" w:cs="Arial"/>
          <w:b/>
          <w:bCs/>
          <w:color w:val="000000" w:themeColor="text1"/>
          <w:lang w:eastAsia="en-GB"/>
        </w:rPr>
        <w:t>Children’s guardian’s report</w:t>
      </w:r>
      <w:bookmarkEnd w:id="7"/>
    </w:p>
    <w:p w14:paraId="39C1E998" w14:textId="20C0C3C5" w:rsidR="008828F0" w:rsidRPr="008828F0" w:rsidRDefault="004C6E20" w:rsidP="00E303D8">
      <w:pPr>
        <w:pStyle w:val="ListParagraph"/>
        <w:numPr>
          <w:ilvl w:val="0"/>
          <w:numId w:val="21"/>
        </w:numPr>
        <w:spacing w:before="0"/>
        <w:jc w:val="left"/>
        <w:rPr>
          <w:rFonts w:ascii="Arial" w:eastAsia="Times New Roman" w:hAnsi="Arial" w:cs="Arial"/>
          <w:lang w:eastAsia="en-GB"/>
        </w:rPr>
      </w:pPr>
      <w:r w:rsidRPr="008828F0">
        <w:rPr>
          <w:rFonts w:ascii="Arial" w:eastAsia="Times New Roman" w:hAnsi="Arial" w:cs="Arial"/>
          <w:color w:val="000000"/>
          <w:lang w:eastAsia="en-GB"/>
        </w:rPr>
        <w:t xml:space="preserve">The children’s guardian must file a report at court by 4.00pm on </w:t>
      </w:r>
      <w:r w:rsidRPr="008828F0">
        <w:rPr>
          <w:rFonts w:ascii="Arial" w:eastAsia="Times New Roman" w:hAnsi="Arial" w:cs="Arial"/>
          <w:color w:val="FF0000"/>
          <w:lang w:eastAsia="en-GB"/>
        </w:rPr>
        <w:t>[</w:t>
      </w:r>
      <w:r w:rsidRPr="008828F0">
        <w:rPr>
          <w:rFonts w:ascii="Arial" w:eastAsia="Times New Roman" w:hAnsi="Arial" w:cs="Arial"/>
          <w:i/>
          <w:color w:val="FF0000"/>
          <w:lang w:eastAsia="en-GB"/>
        </w:rPr>
        <w:t>date</w:t>
      </w:r>
      <w:r w:rsidRPr="008828F0">
        <w:rPr>
          <w:rFonts w:ascii="Arial" w:eastAsia="Times New Roman" w:hAnsi="Arial" w:cs="Arial"/>
          <w:color w:val="FF0000"/>
          <w:lang w:eastAsia="en-GB"/>
        </w:rPr>
        <w:t>] [and must send a copy to the parties] / [and may send a copy to the parties at the children’s guardian’s discretion] / [but must not disclose it to the parties without further directions]</w:t>
      </w:r>
      <w:r w:rsidRPr="008828F0">
        <w:rPr>
          <w:rFonts w:ascii="Arial" w:eastAsia="Times New Roman" w:hAnsi="Arial" w:cs="Arial"/>
          <w:color w:val="000000"/>
          <w:lang w:eastAsia="en-GB"/>
        </w:rPr>
        <w:t>.</w:t>
      </w:r>
      <w:bookmarkStart w:id="8" w:name="bookmark=id.1opuj5n" w:colFirst="0" w:colLast="0"/>
      <w:bookmarkStart w:id="9" w:name="bookmark=id.48pi1tg" w:colFirst="0" w:colLast="0"/>
      <w:bookmarkStart w:id="10" w:name="bookmark=id.2nusc19" w:colFirst="0" w:colLast="0"/>
      <w:bookmarkEnd w:id="8"/>
      <w:bookmarkEnd w:id="9"/>
      <w:bookmarkEnd w:id="10"/>
    </w:p>
    <w:p w14:paraId="3D859B3B" w14:textId="77777777" w:rsidR="008828F0" w:rsidRDefault="008828F0" w:rsidP="003C7BE7">
      <w:pPr>
        <w:spacing w:after="120"/>
        <w:ind w:left="0" w:firstLine="0"/>
        <w:jc w:val="left"/>
        <w:rPr>
          <w:rFonts w:ascii="Arial" w:hAnsi="Arial" w:cs="Arial"/>
          <w:b/>
        </w:rPr>
      </w:pPr>
    </w:p>
    <w:p w14:paraId="4513C2F0" w14:textId="1A4B2930" w:rsidR="00A77D55" w:rsidRPr="00654DEC" w:rsidRDefault="00173542" w:rsidP="003C7BE7">
      <w:pPr>
        <w:spacing w:after="120"/>
        <w:ind w:left="0" w:firstLine="0"/>
        <w:jc w:val="left"/>
        <w:rPr>
          <w:rFonts w:ascii="Arial" w:hAnsi="Arial" w:cs="Arial"/>
          <w:b/>
        </w:rPr>
      </w:pPr>
      <w:r w:rsidRPr="00654DEC">
        <w:rPr>
          <w:rFonts w:ascii="Arial" w:hAnsi="Arial" w:cs="Arial"/>
          <w:b/>
        </w:rPr>
        <w:t>Evidence</w:t>
      </w:r>
      <w:r w:rsidR="00BC5521" w:rsidRPr="00654DEC">
        <w:rPr>
          <w:rFonts w:ascii="Arial" w:hAnsi="Arial" w:cs="Arial"/>
          <w:b/>
        </w:rPr>
        <w:t xml:space="preserve"> </w:t>
      </w:r>
      <w:r w:rsidR="001E1194">
        <w:rPr>
          <w:rStyle w:val="normaltextrun"/>
          <w:rFonts w:ascii="Arial" w:hAnsi="Arial" w:cs="Arial"/>
          <w:b/>
          <w:bCs/>
          <w:color w:val="00B050"/>
          <w:shd w:val="clear" w:color="auto" w:fill="FFFFFF"/>
        </w:rPr>
        <w:t>(Witness statements are not usually required at this stage.  It is best to leave this until the decision hearing if it proves that statements are needed.  Consider whether to direct position statements instead – see below or whether it is better to have nothing leaving the parties to set out their position at the decision </w:t>
      </w:r>
      <w:proofErr w:type="gramStart"/>
      <w:r w:rsidR="001E1194">
        <w:rPr>
          <w:rStyle w:val="normaltextrun"/>
          <w:rFonts w:ascii="Arial" w:hAnsi="Arial" w:cs="Arial"/>
          <w:b/>
          <w:bCs/>
          <w:color w:val="00B050"/>
          <w:shd w:val="clear" w:color="auto" w:fill="FFFFFF"/>
        </w:rPr>
        <w:t>hearing )</w:t>
      </w:r>
      <w:proofErr w:type="gramEnd"/>
      <w:r w:rsidR="001E1194">
        <w:rPr>
          <w:rStyle w:val="normaltextrun"/>
          <w:rFonts w:ascii="Arial" w:hAnsi="Arial" w:cs="Arial"/>
          <w:b/>
          <w:bCs/>
          <w:color w:val="00B050"/>
          <w:shd w:val="clear" w:color="auto" w:fill="FFFFFF"/>
        </w:rPr>
        <w:t> </w:t>
      </w:r>
      <w:r w:rsidR="001E1194">
        <w:rPr>
          <w:rStyle w:val="eop"/>
          <w:rFonts w:ascii="Arial" w:hAnsi="Arial" w:cs="Arial"/>
          <w:color w:val="00B050"/>
          <w:shd w:val="clear" w:color="auto" w:fill="FFFFFF"/>
        </w:rPr>
        <w:t> </w:t>
      </w:r>
    </w:p>
    <w:p w14:paraId="36BF987F" w14:textId="77777777" w:rsidR="00A50402" w:rsidRDefault="009469D1" w:rsidP="00E303D8">
      <w:pPr>
        <w:pStyle w:val="ListParagraph"/>
        <w:numPr>
          <w:ilvl w:val="0"/>
          <w:numId w:val="21"/>
        </w:numPr>
        <w:spacing w:after="120"/>
        <w:ind w:left="714" w:hanging="357"/>
        <w:contextualSpacing w:val="0"/>
        <w:jc w:val="left"/>
        <w:rPr>
          <w:rFonts w:ascii="Arial" w:hAnsi="Arial" w:cs="Arial"/>
          <w:bCs/>
        </w:rPr>
      </w:pPr>
      <w:r w:rsidRPr="00654DEC">
        <w:rPr>
          <w:rFonts w:ascii="Arial" w:hAnsi="Arial" w:cs="Arial"/>
          <w:bCs/>
        </w:rPr>
        <w:t xml:space="preserve">The parties </w:t>
      </w:r>
      <w:r w:rsidR="00CE0F08" w:rsidRPr="00654DEC">
        <w:rPr>
          <w:rFonts w:ascii="Arial" w:hAnsi="Arial" w:cs="Arial"/>
          <w:bCs/>
        </w:rPr>
        <w:t>shall</w:t>
      </w:r>
      <w:r w:rsidRPr="00654DEC">
        <w:rPr>
          <w:rFonts w:ascii="Arial" w:hAnsi="Arial" w:cs="Arial"/>
          <w:bCs/>
        </w:rPr>
        <w:t xml:space="preserve"> </w:t>
      </w:r>
      <w:r w:rsidR="00882768">
        <w:rPr>
          <w:rFonts w:ascii="Arial" w:hAnsi="Arial" w:cs="Arial"/>
          <w:bCs/>
        </w:rPr>
        <w:t xml:space="preserve">by no less than 2 days before the date of the decision hearing, </w:t>
      </w:r>
      <w:r w:rsidRPr="00654DEC">
        <w:rPr>
          <w:rFonts w:ascii="Arial" w:hAnsi="Arial" w:cs="Arial"/>
          <w:bCs/>
        </w:rPr>
        <w:t>each</w:t>
      </w:r>
      <w:r w:rsidR="0017658E" w:rsidRPr="00654DEC">
        <w:rPr>
          <w:rFonts w:ascii="Arial" w:hAnsi="Arial" w:cs="Arial"/>
          <w:bCs/>
        </w:rPr>
        <w:t xml:space="preserve"> send to </w:t>
      </w:r>
      <w:r w:rsidR="00EA20D3">
        <w:rPr>
          <w:rFonts w:ascii="Arial" w:hAnsi="Arial" w:cs="Arial"/>
          <w:bCs/>
        </w:rPr>
        <w:t xml:space="preserve">the court and each other and to Cafcass a brief position statement (no more than 3 sides of A4 using </w:t>
      </w:r>
      <w:proofErr w:type="gramStart"/>
      <w:r w:rsidR="00A50402">
        <w:rPr>
          <w:rFonts w:ascii="Arial" w:hAnsi="Arial" w:cs="Arial"/>
          <w:bCs/>
        </w:rPr>
        <w:t>1.5 line</w:t>
      </w:r>
      <w:proofErr w:type="gramEnd"/>
      <w:r w:rsidR="00A50402">
        <w:rPr>
          <w:rFonts w:ascii="Arial" w:hAnsi="Arial" w:cs="Arial"/>
          <w:bCs/>
        </w:rPr>
        <w:t xml:space="preserve"> spacing and </w:t>
      </w:r>
      <w:proofErr w:type="gramStart"/>
      <w:r w:rsidR="00A50402">
        <w:rPr>
          <w:rFonts w:ascii="Arial" w:hAnsi="Arial" w:cs="Arial"/>
          <w:bCs/>
        </w:rPr>
        <w:t>12 point</w:t>
      </w:r>
      <w:proofErr w:type="gramEnd"/>
      <w:r w:rsidR="00A50402">
        <w:rPr>
          <w:rFonts w:ascii="Arial" w:hAnsi="Arial" w:cs="Arial"/>
          <w:bCs/>
        </w:rPr>
        <w:t xml:space="preserve"> font) setting out:</w:t>
      </w:r>
    </w:p>
    <w:p w14:paraId="462AD318" w14:textId="77777777" w:rsidR="003A17ED" w:rsidRDefault="003A17ED" w:rsidP="00E303D8">
      <w:pPr>
        <w:pStyle w:val="paragraph"/>
        <w:numPr>
          <w:ilvl w:val="0"/>
          <w:numId w:val="13"/>
        </w:numPr>
        <w:spacing w:before="0" w:beforeAutospacing="0" w:after="0" w:afterAutospacing="0"/>
        <w:ind w:left="1800" w:firstLine="0"/>
        <w:textAlignment w:val="baseline"/>
        <w:rPr>
          <w:rFonts w:ascii="Arial" w:hAnsi="Arial" w:cs="Arial"/>
        </w:rPr>
      </w:pPr>
      <w:r>
        <w:rPr>
          <w:rStyle w:val="normaltextrun"/>
          <w:rFonts w:ascii="Arial" w:eastAsia="Calibri" w:hAnsi="Arial" w:cs="Arial"/>
        </w:rPr>
        <w:t>Whether they agree with the recommendation in the Child Impact Report.</w:t>
      </w:r>
      <w:r>
        <w:rPr>
          <w:rStyle w:val="eop"/>
          <w:rFonts w:ascii="Arial" w:hAnsi="Arial" w:cs="Arial"/>
        </w:rPr>
        <w:t> </w:t>
      </w:r>
    </w:p>
    <w:p w14:paraId="73F114E9" w14:textId="77777777" w:rsidR="003A17ED" w:rsidRDefault="003A17ED" w:rsidP="00E303D8">
      <w:pPr>
        <w:pStyle w:val="paragraph"/>
        <w:numPr>
          <w:ilvl w:val="0"/>
          <w:numId w:val="14"/>
        </w:numPr>
        <w:spacing w:before="0" w:beforeAutospacing="0" w:after="0" w:afterAutospacing="0"/>
        <w:ind w:left="1800" w:firstLine="0"/>
        <w:textAlignment w:val="baseline"/>
        <w:rPr>
          <w:rFonts w:ascii="Arial" w:hAnsi="Arial" w:cs="Arial"/>
        </w:rPr>
      </w:pPr>
      <w:r>
        <w:rPr>
          <w:rStyle w:val="normaltextrun"/>
          <w:rFonts w:ascii="Arial" w:eastAsia="Calibri" w:hAnsi="Arial" w:cs="Arial"/>
        </w:rPr>
        <w:t> If they do not agree with the recommendation, briefly their reasons.</w:t>
      </w:r>
      <w:r>
        <w:rPr>
          <w:rStyle w:val="eop"/>
          <w:rFonts w:ascii="Arial" w:hAnsi="Arial" w:cs="Arial"/>
        </w:rPr>
        <w:t> </w:t>
      </w:r>
    </w:p>
    <w:p w14:paraId="02BC1CA5" w14:textId="7115CD70" w:rsidR="003A17ED" w:rsidRDefault="003A17ED" w:rsidP="00E303D8">
      <w:pPr>
        <w:pStyle w:val="paragraph"/>
        <w:numPr>
          <w:ilvl w:val="0"/>
          <w:numId w:val="15"/>
        </w:numPr>
        <w:spacing w:before="0" w:beforeAutospacing="0" w:after="0" w:afterAutospacing="0"/>
        <w:ind w:left="1800" w:firstLine="0"/>
        <w:textAlignment w:val="baseline"/>
        <w:rPr>
          <w:rStyle w:val="eop"/>
          <w:rFonts w:ascii="Arial" w:hAnsi="Arial" w:cs="Arial"/>
        </w:rPr>
      </w:pPr>
      <w:r>
        <w:rPr>
          <w:rStyle w:val="normaltextrun"/>
          <w:rFonts w:ascii="Arial" w:eastAsia="Calibri" w:hAnsi="Arial" w:cs="Arial"/>
        </w:rPr>
        <w:t>if they do not agree with the recommendation, what order they will be asking the court to make. </w:t>
      </w:r>
      <w:r>
        <w:rPr>
          <w:rStyle w:val="eop"/>
          <w:rFonts w:ascii="Arial" w:hAnsi="Arial" w:cs="Arial"/>
        </w:rPr>
        <w:t> </w:t>
      </w:r>
      <w:r w:rsidR="009F688C">
        <w:rPr>
          <w:rStyle w:val="eop"/>
          <w:rFonts w:ascii="Arial" w:hAnsi="Arial" w:cs="Arial"/>
          <w:color w:val="FF0000"/>
        </w:rPr>
        <w:t>OR</w:t>
      </w:r>
    </w:p>
    <w:p w14:paraId="3A7FD126" w14:textId="77777777" w:rsidR="009F688C" w:rsidRDefault="009F688C" w:rsidP="009F688C">
      <w:pPr>
        <w:pStyle w:val="paragraph"/>
        <w:spacing w:before="0" w:beforeAutospacing="0" w:after="0" w:afterAutospacing="0"/>
        <w:ind w:left="1800"/>
        <w:textAlignment w:val="baseline"/>
        <w:rPr>
          <w:rStyle w:val="eop"/>
          <w:rFonts w:ascii="Arial" w:hAnsi="Arial" w:cs="Arial"/>
        </w:rPr>
      </w:pPr>
    </w:p>
    <w:p w14:paraId="6DDE3015" w14:textId="77777777" w:rsidR="009F688C" w:rsidRDefault="009F688C" w:rsidP="009F688C">
      <w:pPr>
        <w:pStyle w:val="paragraph"/>
        <w:spacing w:before="0" w:beforeAutospacing="0" w:after="0" w:afterAutospacing="0"/>
        <w:ind w:left="1800"/>
        <w:textAlignment w:val="baseline"/>
        <w:rPr>
          <w:rFonts w:ascii="Arial" w:hAnsi="Arial" w:cs="Arial"/>
        </w:rPr>
      </w:pPr>
    </w:p>
    <w:p w14:paraId="083264BD" w14:textId="77777777" w:rsidR="00A50402" w:rsidRDefault="00A50402" w:rsidP="00A50402">
      <w:pPr>
        <w:pStyle w:val="ListParagraph"/>
        <w:spacing w:after="120"/>
        <w:ind w:left="714" w:firstLine="0"/>
        <w:contextualSpacing w:val="0"/>
        <w:jc w:val="left"/>
        <w:rPr>
          <w:rFonts w:ascii="Arial" w:hAnsi="Arial" w:cs="Arial"/>
          <w:bCs/>
        </w:rPr>
      </w:pPr>
    </w:p>
    <w:p w14:paraId="15AE9012" w14:textId="2B639D9C" w:rsidR="00D128FD" w:rsidRPr="00654DEC" w:rsidRDefault="003A17ED" w:rsidP="00E303D8">
      <w:pPr>
        <w:pStyle w:val="ListParagraph"/>
        <w:numPr>
          <w:ilvl w:val="0"/>
          <w:numId w:val="21"/>
        </w:numPr>
        <w:spacing w:after="120"/>
        <w:ind w:left="714" w:hanging="357"/>
        <w:contextualSpacing w:val="0"/>
        <w:jc w:val="left"/>
        <w:rPr>
          <w:rFonts w:ascii="Arial" w:hAnsi="Arial" w:cs="Arial"/>
          <w:bCs/>
        </w:rPr>
      </w:pPr>
      <w:r>
        <w:rPr>
          <w:rFonts w:ascii="Arial" w:hAnsi="Arial" w:cs="Arial"/>
          <w:bCs/>
        </w:rPr>
        <w:t>The parties shall each send to the other party</w:t>
      </w:r>
      <w:r w:rsidR="00C75B48">
        <w:rPr>
          <w:rFonts w:ascii="Arial" w:hAnsi="Arial" w:cs="Arial"/>
          <w:bCs/>
        </w:rPr>
        <w:t xml:space="preserve">, to Cafcass and to the court </w:t>
      </w:r>
      <w:r w:rsidR="0017658E" w:rsidRPr="00654DEC">
        <w:rPr>
          <w:rFonts w:ascii="Arial" w:hAnsi="Arial" w:cs="Arial"/>
          <w:bCs/>
        </w:rPr>
        <w:t>a</w:t>
      </w:r>
      <w:r w:rsidR="00736058" w:rsidRPr="00654DEC">
        <w:rPr>
          <w:rFonts w:ascii="Arial" w:hAnsi="Arial" w:cs="Arial"/>
          <w:bCs/>
        </w:rPr>
        <w:t xml:space="preserve"> </w:t>
      </w:r>
      <w:r w:rsidR="009469D1" w:rsidRPr="00654DEC">
        <w:rPr>
          <w:rFonts w:ascii="Arial" w:hAnsi="Arial" w:cs="Arial"/>
          <w:bCs/>
        </w:rPr>
        <w:t>written statement of the evidence they intend to give to the court</w:t>
      </w:r>
      <w:r w:rsidR="000C0D0A" w:rsidRPr="00654DEC">
        <w:rPr>
          <w:rFonts w:ascii="Arial" w:hAnsi="Arial" w:cs="Arial"/>
          <w:bCs/>
        </w:rPr>
        <w:t>,</w:t>
      </w:r>
      <w:r w:rsidR="006D52C6" w:rsidRPr="00654DEC">
        <w:rPr>
          <w:rFonts w:ascii="Arial" w:hAnsi="Arial" w:cs="Arial"/>
          <w:bCs/>
        </w:rPr>
        <w:t xml:space="preserve"> </w:t>
      </w:r>
      <w:r w:rsidR="006C0AEA" w:rsidRPr="00654DEC">
        <w:rPr>
          <w:rFonts w:ascii="Arial" w:hAnsi="Arial" w:cs="Arial"/>
          <w:bCs/>
        </w:rPr>
        <w:t>as follows</w:t>
      </w:r>
      <w:r w:rsidR="00A64CE9" w:rsidRPr="00654DEC">
        <w:rPr>
          <w:rFonts w:ascii="Arial" w:hAnsi="Arial" w:cs="Arial"/>
          <w:bCs/>
        </w:rPr>
        <w:t xml:space="preserve">: </w:t>
      </w:r>
      <w:r w:rsidR="00C60E2B" w:rsidRPr="00654DEC">
        <w:rPr>
          <w:rFonts w:ascii="Arial" w:hAnsi="Arial" w:cs="Arial"/>
          <w:bCs/>
        </w:rPr>
        <w:t xml:space="preserve">delete as appropriate </w:t>
      </w:r>
    </w:p>
    <w:p w14:paraId="0EDF04D1" w14:textId="4CD634F0" w:rsidR="00D128FD" w:rsidRPr="009F688C" w:rsidRDefault="006D52C6" w:rsidP="00E303D8">
      <w:pPr>
        <w:pStyle w:val="ListParagraph"/>
        <w:numPr>
          <w:ilvl w:val="1"/>
          <w:numId w:val="21"/>
        </w:numPr>
        <w:spacing w:after="120"/>
        <w:jc w:val="left"/>
        <w:rPr>
          <w:rFonts w:ascii="Arial" w:hAnsi="Arial" w:cs="Arial"/>
          <w:bCs/>
        </w:rPr>
      </w:pPr>
      <w:r w:rsidRPr="009F688C">
        <w:rPr>
          <w:rFonts w:ascii="Arial" w:hAnsi="Arial" w:cs="Arial"/>
          <w:bCs/>
        </w:rPr>
        <w:t xml:space="preserve">by </w:t>
      </w:r>
      <w:r w:rsidR="009F688C">
        <w:rPr>
          <w:rFonts w:ascii="Arial" w:hAnsi="Arial" w:cs="Arial"/>
          <w:bCs/>
        </w:rPr>
        <w:t>2</w:t>
      </w:r>
      <w:r w:rsidRPr="009F688C">
        <w:rPr>
          <w:rFonts w:ascii="Arial" w:hAnsi="Arial" w:cs="Arial"/>
          <w:bCs/>
        </w:rPr>
        <w:t xml:space="preserve">pm on </w:t>
      </w:r>
      <w:r w:rsidR="008828F0" w:rsidRPr="009F688C">
        <w:rPr>
          <w:rFonts w:ascii="Arial" w:hAnsi="Arial" w:cs="Arial"/>
          <w:bCs/>
          <w:color w:val="FF0000"/>
        </w:rPr>
        <w:t>[</w:t>
      </w:r>
      <w:r w:rsidRPr="009F688C">
        <w:rPr>
          <w:rFonts w:ascii="Arial" w:hAnsi="Arial" w:cs="Arial"/>
          <w:bCs/>
          <w:color w:val="FF0000"/>
        </w:rPr>
        <w:t>date</w:t>
      </w:r>
      <w:r w:rsidR="008828F0" w:rsidRPr="009F688C">
        <w:rPr>
          <w:rFonts w:ascii="Arial" w:hAnsi="Arial" w:cs="Arial"/>
          <w:bCs/>
          <w:color w:val="FF0000"/>
        </w:rPr>
        <w:t>]</w:t>
      </w:r>
      <w:r w:rsidRPr="009F688C">
        <w:rPr>
          <w:rFonts w:ascii="Arial" w:hAnsi="Arial" w:cs="Arial"/>
          <w:bCs/>
        </w:rPr>
        <w:t xml:space="preserve"> </w:t>
      </w:r>
      <w:r w:rsidR="00A64CE9" w:rsidRPr="009F688C">
        <w:rPr>
          <w:rFonts w:ascii="Arial" w:hAnsi="Arial" w:cs="Arial"/>
          <w:bCs/>
        </w:rPr>
        <w:t xml:space="preserve">both </w:t>
      </w:r>
      <w:proofErr w:type="gramStart"/>
      <w:r w:rsidR="00A64CE9" w:rsidRPr="009F688C">
        <w:rPr>
          <w:rFonts w:ascii="Arial" w:hAnsi="Arial" w:cs="Arial"/>
          <w:bCs/>
        </w:rPr>
        <w:t>parties</w:t>
      </w:r>
      <w:r w:rsidR="00CE0D18" w:rsidRPr="009F688C">
        <w:rPr>
          <w:rFonts w:ascii="Arial" w:hAnsi="Arial" w:cs="Arial"/>
          <w:bCs/>
        </w:rPr>
        <w:t>;</w:t>
      </w:r>
      <w:proofErr w:type="gramEnd"/>
    </w:p>
    <w:p w14:paraId="48F0ECBA" w14:textId="7DA23363" w:rsidR="00D128FD" w:rsidRPr="00654DEC" w:rsidRDefault="00CE0D18" w:rsidP="00E303D8">
      <w:pPr>
        <w:pStyle w:val="ListParagraph"/>
        <w:numPr>
          <w:ilvl w:val="1"/>
          <w:numId w:val="21"/>
        </w:numPr>
        <w:spacing w:after="120"/>
        <w:contextualSpacing w:val="0"/>
        <w:jc w:val="left"/>
        <w:rPr>
          <w:rFonts w:ascii="Arial" w:hAnsi="Arial" w:cs="Arial"/>
          <w:bCs/>
        </w:rPr>
      </w:pPr>
      <w:r w:rsidRPr="00654DEC">
        <w:rPr>
          <w:rFonts w:ascii="Arial" w:hAnsi="Arial" w:cs="Arial"/>
          <w:bCs/>
        </w:rPr>
        <w:t xml:space="preserve">by </w:t>
      </w:r>
      <w:r w:rsidR="009F688C">
        <w:rPr>
          <w:rFonts w:ascii="Arial" w:hAnsi="Arial" w:cs="Arial"/>
          <w:bCs/>
        </w:rPr>
        <w:t>2</w:t>
      </w:r>
      <w:r w:rsidRPr="00654DEC">
        <w:rPr>
          <w:rFonts w:ascii="Arial" w:hAnsi="Arial" w:cs="Arial"/>
          <w:bCs/>
        </w:rPr>
        <w:t xml:space="preserve">pm on </w:t>
      </w:r>
      <w:r w:rsidR="008828F0" w:rsidRPr="008828F0">
        <w:rPr>
          <w:rFonts w:ascii="Arial" w:hAnsi="Arial" w:cs="Arial"/>
          <w:bCs/>
          <w:color w:val="FF0000"/>
        </w:rPr>
        <w:t>[</w:t>
      </w:r>
      <w:r w:rsidRPr="008828F0">
        <w:rPr>
          <w:rFonts w:ascii="Arial" w:hAnsi="Arial" w:cs="Arial"/>
          <w:bCs/>
          <w:color w:val="FF0000"/>
        </w:rPr>
        <w:t>date</w:t>
      </w:r>
      <w:r w:rsidR="008828F0" w:rsidRPr="008828F0">
        <w:rPr>
          <w:rFonts w:ascii="Arial" w:hAnsi="Arial" w:cs="Arial"/>
          <w:bCs/>
          <w:color w:val="FF0000"/>
        </w:rPr>
        <w:t>]</w:t>
      </w:r>
      <w:r w:rsidR="00577EE5" w:rsidRPr="00654DEC">
        <w:rPr>
          <w:rFonts w:ascii="Arial" w:hAnsi="Arial" w:cs="Arial"/>
          <w:bCs/>
        </w:rPr>
        <w:t>,</w:t>
      </w:r>
      <w:r w:rsidR="00015E6E" w:rsidRPr="00654DEC">
        <w:rPr>
          <w:rFonts w:ascii="Arial" w:hAnsi="Arial" w:cs="Arial"/>
          <w:bCs/>
        </w:rPr>
        <w:t xml:space="preserve"> </w:t>
      </w:r>
      <w:r w:rsidR="007A05CF">
        <w:rPr>
          <w:rFonts w:ascii="Arial" w:hAnsi="Arial" w:cs="Arial"/>
          <w:bCs/>
        </w:rPr>
        <w:t xml:space="preserve">the </w:t>
      </w:r>
      <w:r w:rsidR="007A05CF" w:rsidRPr="007A05CF">
        <w:rPr>
          <w:rFonts w:ascii="Arial" w:hAnsi="Arial" w:cs="Arial"/>
          <w:bCs/>
          <w:color w:val="FF0000"/>
        </w:rPr>
        <w:t xml:space="preserve">mother/father </w:t>
      </w:r>
      <w:r w:rsidR="00D55D66" w:rsidRPr="00B36273">
        <w:rPr>
          <w:rFonts w:ascii="Arial" w:hAnsi="Arial" w:cs="Arial"/>
          <w:bCs/>
          <w:color w:val="FF0000"/>
        </w:rPr>
        <w:t>[name</w:t>
      </w:r>
      <w:proofErr w:type="gramStart"/>
      <w:r w:rsidR="00D55D66" w:rsidRPr="00B36273">
        <w:rPr>
          <w:rFonts w:ascii="Arial" w:hAnsi="Arial" w:cs="Arial"/>
          <w:bCs/>
          <w:color w:val="FF0000"/>
        </w:rPr>
        <w:t>];</w:t>
      </w:r>
      <w:proofErr w:type="gramEnd"/>
      <w:r w:rsidR="00C60E2B" w:rsidRPr="00B36273">
        <w:rPr>
          <w:rFonts w:ascii="Arial" w:hAnsi="Arial" w:cs="Arial"/>
          <w:bCs/>
          <w:color w:val="FF0000"/>
        </w:rPr>
        <w:t xml:space="preserve"> </w:t>
      </w:r>
    </w:p>
    <w:p w14:paraId="31D67D94" w14:textId="057F5D2F" w:rsidR="00F83650" w:rsidRPr="00654DEC" w:rsidRDefault="00CE0D18" w:rsidP="00E303D8">
      <w:pPr>
        <w:pStyle w:val="ListParagraph"/>
        <w:numPr>
          <w:ilvl w:val="1"/>
          <w:numId w:val="21"/>
        </w:numPr>
        <w:spacing w:after="120"/>
        <w:contextualSpacing w:val="0"/>
        <w:jc w:val="left"/>
        <w:rPr>
          <w:rFonts w:ascii="Arial" w:hAnsi="Arial" w:cs="Arial"/>
          <w:bCs/>
        </w:rPr>
      </w:pPr>
      <w:r w:rsidRPr="00654DEC">
        <w:rPr>
          <w:rFonts w:ascii="Arial" w:hAnsi="Arial" w:cs="Arial"/>
          <w:bCs/>
        </w:rPr>
        <w:t xml:space="preserve">by </w:t>
      </w:r>
      <w:r w:rsidR="009F688C">
        <w:rPr>
          <w:rFonts w:ascii="Arial" w:hAnsi="Arial" w:cs="Arial"/>
          <w:bCs/>
        </w:rPr>
        <w:t>2</w:t>
      </w:r>
      <w:r w:rsidRPr="00654DEC">
        <w:rPr>
          <w:rFonts w:ascii="Arial" w:hAnsi="Arial" w:cs="Arial"/>
          <w:bCs/>
        </w:rPr>
        <w:t xml:space="preserve">pm on </w:t>
      </w:r>
      <w:r w:rsidR="00950CCD" w:rsidRPr="00950CCD">
        <w:rPr>
          <w:rFonts w:ascii="Arial" w:hAnsi="Arial" w:cs="Arial"/>
          <w:bCs/>
          <w:color w:val="FF0000"/>
        </w:rPr>
        <w:t>[</w:t>
      </w:r>
      <w:r w:rsidRPr="00950CCD">
        <w:rPr>
          <w:rFonts w:ascii="Arial" w:hAnsi="Arial" w:cs="Arial"/>
          <w:bCs/>
          <w:color w:val="FF0000"/>
        </w:rPr>
        <w:t>date</w:t>
      </w:r>
      <w:r w:rsidR="00950CCD" w:rsidRPr="00950CCD">
        <w:rPr>
          <w:rFonts w:ascii="Arial" w:hAnsi="Arial" w:cs="Arial"/>
          <w:bCs/>
          <w:color w:val="FF0000"/>
        </w:rPr>
        <w:t>]</w:t>
      </w:r>
      <w:r w:rsidR="00577EE5" w:rsidRPr="00654DEC">
        <w:rPr>
          <w:rFonts w:ascii="Arial" w:hAnsi="Arial" w:cs="Arial"/>
          <w:bCs/>
        </w:rPr>
        <w:t xml:space="preserve">, </w:t>
      </w:r>
      <w:r w:rsidR="007A05CF">
        <w:rPr>
          <w:rFonts w:ascii="Arial" w:hAnsi="Arial" w:cs="Arial"/>
          <w:bCs/>
        </w:rPr>
        <w:t xml:space="preserve">the </w:t>
      </w:r>
      <w:r w:rsidR="007A05CF" w:rsidRPr="007A05CF">
        <w:rPr>
          <w:rFonts w:ascii="Arial" w:hAnsi="Arial" w:cs="Arial"/>
          <w:bCs/>
          <w:color w:val="FF0000"/>
        </w:rPr>
        <w:t xml:space="preserve">mother/father </w:t>
      </w:r>
      <w:r w:rsidR="00D55D66" w:rsidRPr="00B36273">
        <w:rPr>
          <w:rFonts w:ascii="Arial" w:hAnsi="Arial" w:cs="Arial"/>
          <w:bCs/>
          <w:color w:val="FF0000"/>
        </w:rPr>
        <w:t>[name]</w:t>
      </w:r>
      <w:r w:rsidR="00F83650" w:rsidRPr="00B36273">
        <w:rPr>
          <w:rFonts w:ascii="Arial" w:hAnsi="Arial" w:cs="Arial"/>
          <w:bCs/>
          <w:color w:val="FF0000"/>
        </w:rPr>
        <w:t>.</w:t>
      </w:r>
    </w:p>
    <w:p w14:paraId="37B6F398" w14:textId="7D8A3799" w:rsidR="00FF2492" w:rsidRDefault="005B0E61" w:rsidP="00E303D8">
      <w:pPr>
        <w:pStyle w:val="ListParagraph"/>
        <w:numPr>
          <w:ilvl w:val="0"/>
          <w:numId w:val="21"/>
        </w:numPr>
        <w:spacing w:after="120"/>
        <w:ind w:left="714" w:hanging="357"/>
        <w:contextualSpacing w:val="0"/>
        <w:jc w:val="left"/>
        <w:rPr>
          <w:rFonts w:ascii="Arial" w:hAnsi="Arial" w:cs="Arial"/>
          <w:bCs/>
        </w:rPr>
      </w:pPr>
      <w:r w:rsidRPr="00654DEC">
        <w:rPr>
          <w:rFonts w:ascii="Arial" w:hAnsi="Arial" w:cs="Arial"/>
          <w:bCs/>
        </w:rPr>
        <w:t xml:space="preserve">The parties are encouraged to use the </w:t>
      </w:r>
      <w:r w:rsidR="000961E3" w:rsidRPr="00654DEC">
        <w:rPr>
          <w:rFonts w:ascii="Arial" w:hAnsi="Arial" w:cs="Arial"/>
          <w:bCs/>
        </w:rPr>
        <w:t xml:space="preserve">witness statement </w:t>
      </w:r>
      <w:r w:rsidRPr="00654DEC">
        <w:rPr>
          <w:rFonts w:ascii="Arial" w:hAnsi="Arial" w:cs="Arial"/>
          <w:bCs/>
        </w:rPr>
        <w:t>template</w:t>
      </w:r>
      <w:r w:rsidR="000961E3" w:rsidRPr="00654DEC">
        <w:rPr>
          <w:rFonts w:ascii="Arial" w:hAnsi="Arial" w:cs="Arial"/>
          <w:bCs/>
        </w:rPr>
        <w:t>,</w:t>
      </w:r>
      <w:r w:rsidRPr="00654DEC">
        <w:rPr>
          <w:rFonts w:ascii="Arial" w:hAnsi="Arial" w:cs="Arial"/>
          <w:bCs/>
        </w:rPr>
        <w:t xml:space="preserve"> </w:t>
      </w:r>
      <w:r w:rsidR="000961E3" w:rsidRPr="00654DEC">
        <w:rPr>
          <w:rFonts w:ascii="Arial" w:hAnsi="Arial" w:cs="Arial"/>
          <w:bCs/>
        </w:rPr>
        <w:t>which is available</w:t>
      </w:r>
      <w:r w:rsidR="00EB0278" w:rsidRPr="00654DEC">
        <w:rPr>
          <w:rFonts w:ascii="Arial" w:hAnsi="Arial" w:cs="Arial"/>
          <w:bCs/>
        </w:rPr>
        <w:t xml:space="preserve"> from the co</w:t>
      </w:r>
      <w:r w:rsidR="00576C31">
        <w:rPr>
          <w:rFonts w:ascii="Arial" w:hAnsi="Arial" w:cs="Arial"/>
          <w:bCs/>
        </w:rPr>
        <w:t>urt</w:t>
      </w:r>
      <w:r w:rsidR="00150CA0">
        <w:rPr>
          <w:rFonts w:ascii="Arial" w:hAnsi="Arial" w:cs="Arial"/>
          <w:bCs/>
        </w:rPr>
        <w:t xml:space="preserve"> via this link:</w:t>
      </w:r>
    </w:p>
    <w:p w14:paraId="72638EBB" w14:textId="72CD9AA4" w:rsidR="00150CA0" w:rsidRPr="00150CA0" w:rsidRDefault="00150CA0" w:rsidP="00150CA0">
      <w:pPr>
        <w:pStyle w:val="ListParagraph"/>
        <w:spacing w:after="120"/>
        <w:ind w:left="714" w:firstLine="0"/>
        <w:contextualSpacing w:val="0"/>
        <w:jc w:val="left"/>
        <w:rPr>
          <w:rFonts w:ascii="Arial" w:hAnsi="Arial" w:cs="Arial"/>
          <w:bCs/>
        </w:rPr>
      </w:pPr>
      <w:hyperlink r:id="rId19" w:history="1">
        <w:r w:rsidRPr="00150CA0">
          <w:rPr>
            <w:rFonts w:ascii="Arial" w:hAnsi="Arial" w:cs="Arial"/>
            <w:color w:val="0000FF"/>
            <w:u w:val="single"/>
          </w:rPr>
          <w:t>Witness Statement template: Child arrangements - Parental dispute: Form C120 - GOV.UK</w:t>
        </w:r>
      </w:hyperlink>
    </w:p>
    <w:p w14:paraId="07BBE78D" w14:textId="67E4A016" w:rsidR="006262B4" w:rsidRPr="00654DEC" w:rsidRDefault="00954237" w:rsidP="00E303D8">
      <w:pPr>
        <w:pStyle w:val="ListParagraph"/>
        <w:numPr>
          <w:ilvl w:val="0"/>
          <w:numId w:val="21"/>
        </w:numPr>
        <w:spacing w:after="120"/>
        <w:ind w:left="714" w:hanging="357"/>
        <w:contextualSpacing w:val="0"/>
        <w:jc w:val="left"/>
        <w:rPr>
          <w:rFonts w:ascii="Arial" w:hAnsi="Arial" w:cs="Arial"/>
          <w:bCs/>
        </w:rPr>
      </w:pPr>
      <w:r w:rsidRPr="00654DEC">
        <w:rPr>
          <w:rFonts w:ascii="Arial" w:hAnsi="Arial" w:cs="Arial"/>
          <w:bCs/>
        </w:rPr>
        <w:t>Each party’s</w:t>
      </w:r>
      <w:r w:rsidR="00246697" w:rsidRPr="00654DEC">
        <w:rPr>
          <w:rFonts w:ascii="Arial" w:hAnsi="Arial" w:cs="Arial"/>
          <w:bCs/>
        </w:rPr>
        <w:t xml:space="preserve"> statement </w:t>
      </w:r>
      <w:r w:rsidR="001534A6" w:rsidRPr="00654DEC">
        <w:rPr>
          <w:rFonts w:ascii="Arial" w:hAnsi="Arial" w:cs="Arial"/>
          <w:bCs/>
        </w:rPr>
        <w:t>shall</w:t>
      </w:r>
      <w:r w:rsidR="00886F58" w:rsidRPr="00654DEC">
        <w:rPr>
          <w:rFonts w:ascii="Arial" w:hAnsi="Arial" w:cs="Arial"/>
          <w:bCs/>
        </w:rPr>
        <w:t xml:space="preserve"> set out</w:t>
      </w:r>
      <w:r w:rsidR="00246697" w:rsidRPr="00654DEC">
        <w:rPr>
          <w:rFonts w:ascii="Arial" w:hAnsi="Arial" w:cs="Arial"/>
          <w:bCs/>
        </w:rPr>
        <w:t>:</w:t>
      </w:r>
    </w:p>
    <w:p w14:paraId="5A3B18CB" w14:textId="77777777" w:rsidR="00B77152" w:rsidRPr="00654DEC" w:rsidRDefault="004E75E6" w:rsidP="00E303D8">
      <w:pPr>
        <w:pStyle w:val="ListParagraph"/>
        <w:numPr>
          <w:ilvl w:val="1"/>
          <w:numId w:val="21"/>
        </w:numPr>
        <w:spacing w:after="120"/>
        <w:ind w:left="1701" w:hanging="567"/>
        <w:contextualSpacing w:val="0"/>
        <w:jc w:val="left"/>
        <w:rPr>
          <w:rFonts w:ascii="Arial" w:hAnsi="Arial" w:cs="Arial"/>
          <w:bCs/>
        </w:rPr>
      </w:pPr>
      <w:r w:rsidRPr="00654DEC">
        <w:rPr>
          <w:rFonts w:ascii="Arial" w:hAnsi="Arial" w:cs="Arial"/>
          <w:bCs/>
        </w:rPr>
        <w:t xml:space="preserve">any relevant background </w:t>
      </w:r>
      <w:proofErr w:type="gramStart"/>
      <w:r w:rsidRPr="00654DEC">
        <w:rPr>
          <w:rFonts w:ascii="Arial" w:hAnsi="Arial" w:cs="Arial"/>
          <w:bCs/>
        </w:rPr>
        <w:t>information</w:t>
      </w:r>
      <w:r w:rsidR="00B77152" w:rsidRPr="00654DEC">
        <w:rPr>
          <w:rFonts w:ascii="Arial" w:hAnsi="Arial" w:cs="Arial"/>
          <w:bCs/>
        </w:rPr>
        <w:t>;</w:t>
      </w:r>
      <w:proofErr w:type="gramEnd"/>
    </w:p>
    <w:p w14:paraId="3B54ADDF" w14:textId="148EC378" w:rsidR="004E75E6" w:rsidRPr="00654DEC" w:rsidRDefault="00D4286C" w:rsidP="00E303D8">
      <w:pPr>
        <w:pStyle w:val="ListParagraph"/>
        <w:numPr>
          <w:ilvl w:val="1"/>
          <w:numId w:val="21"/>
        </w:numPr>
        <w:spacing w:after="120"/>
        <w:ind w:left="1701" w:hanging="567"/>
        <w:contextualSpacing w:val="0"/>
        <w:jc w:val="left"/>
        <w:rPr>
          <w:rStyle w:val="Hyperlink"/>
          <w:rFonts w:ascii="Arial" w:hAnsi="Arial" w:cs="Arial"/>
          <w:bCs/>
          <w:color w:val="auto"/>
          <w:u w:val="none"/>
        </w:rPr>
      </w:pPr>
      <w:r w:rsidRPr="00654DEC">
        <w:rPr>
          <w:rFonts w:ascii="Arial" w:hAnsi="Arial" w:cs="Arial"/>
          <w:bCs/>
        </w:rPr>
        <w:t xml:space="preserve"> the part</w:t>
      </w:r>
      <w:r w:rsidR="00B77152" w:rsidRPr="00654DEC">
        <w:rPr>
          <w:rFonts w:ascii="Arial" w:hAnsi="Arial" w:cs="Arial"/>
          <w:bCs/>
        </w:rPr>
        <w:t>y’s</w:t>
      </w:r>
      <w:r w:rsidRPr="00654DEC">
        <w:rPr>
          <w:rFonts w:ascii="Arial" w:hAnsi="Arial" w:cs="Arial"/>
          <w:bCs/>
        </w:rPr>
        <w:t xml:space="preserve"> position in rela</w:t>
      </w:r>
      <w:r w:rsidR="002E5598" w:rsidRPr="00654DEC">
        <w:rPr>
          <w:rFonts w:ascii="Arial" w:hAnsi="Arial" w:cs="Arial"/>
          <w:bCs/>
        </w:rPr>
        <w:t>tio</w:t>
      </w:r>
      <w:r w:rsidRPr="00654DEC">
        <w:rPr>
          <w:rFonts w:ascii="Arial" w:hAnsi="Arial" w:cs="Arial"/>
          <w:bCs/>
        </w:rPr>
        <w:t xml:space="preserve">n to matters that are not </w:t>
      </w:r>
      <w:proofErr w:type="gramStart"/>
      <w:r w:rsidRPr="00654DEC">
        <w:rPr>
          <w:rFonts w:ascii="Arial" w:hAnsi="Arial" w:cs="Arial"/>
          <w:bCs/>
        </w:rPr>
        <w:t>agreed</w:t>
      </w:r>
      <w:r w:rsidR="007C789A" w:rsidRPr="00654DEC">
        <w:rPr>
          <w:rFonts w:ascii="Arial" w:hAnsi="Arial" w:cs="Arial"/>
          <w:bCs/>
        </w:rPr>
        <w:t>;</w:t>
      </w:r>
      <w:proofErr w:type="gramEnd"/>
    </w:p>
    <w:p w14:paraId="52592E04" w14:textId="3C23E5F7" w:rsidR="000F5A97" w:rsidRPr="00654DEC" w:rsidRDefault="00877AA2" w:rsidP="00E303D8">
      <w:pPr>
        <w:pStyle w:val="ListParagraph"/>
        <w:numPr>
          <w:ilvl w:val="1"/>
          <w:numId w:val="21"/>
        </w:numPr>
        <w:spacing w:after="120"/>
        <w:ind w:left="1701" w:hanging="567"/>
        <w:contextualSpacing w:val="0"/>
        <w:jc w:val="left"/>
        <w:rPr>
          <w:rStyle w:val="Hyperlink"/>
          <w:rFonts w:ascii="Arial" w:hAnsi="Arial" w:cs="Arial"/>
          <w:bCs/>
          <w:color w:val="auto"/>
          <w:u w:val="none"/>
        </w:rPr>
      </w:pPr>
      <w:r w:rsidRPr="00654DEC">
        <w:rPr>
          <w:rStyle w:val="Hyperlink"/>
          <w:rFonts w:ascii="Arial" w:hAnsi="Arial" w:cs="Arial"/>
          <w:color w:val="auto"/>
          <w:u w:val="none"/>
        </w:rPr>
        <w:t>a</w:t>
      </w:r>
      <w:r w:rsidR="001E24EE" w:rsidRPr="00654DEC">
        <w:rPr>
          <w:rStyle w:val="Hyperlink"/>
          <w:rFonts w:ascii="Arial" w:hAnsi="Arial" w:cs="Arial"/>
          <w:color w:val="auto"/>
          <w:u w:val="none"/>
        </w:rPr>
        <w:t>ny relevant facts</w:t>
      </w:r>
      <w:r w:rsidR="00FA432F" w:rsidRPr="00654DEC">
        <w:rPr>
          <w:rStyle w:val="Hyperlink"/>
          <w:rFonts w:ascii="Arial" w:hAnsi="Arial" w:cs="Arial"/>
          <w:color w:val="auto"/>
          <w:u w:val="none"/>
        </w:rPr>
        <w:t xml:space="preserve"> that</w:t>
      </w:r>
      <w:r w:rsidR="001E24EE" w:rsidRPr="00654DEC">
        <w:rPr>
          <w:rStyle w:val="Hyperlink"/>
          <w:rFonts w:ascii="Arial" w:hAnsi="Arial" w:cs="Arial"/>
          <w:color w:val="auto"/>
          <w:u w:val="none"/>
        </w:rPr>
        <w:t xml:space="preserve"> they are asking the court to decide about matters which are not </w:t>
      </w:r>
      <w:proofErr w:type="gramStart"/>
      <w:r w:rsidR="001E24EE" w:rsidRPr="00654DEC">
        <w:rPr>
          <w:rStyle w:val="Hyperlink"/>
          <w:rFonts w:ascii="Arial" w:hAnsi="Arial" w:cs="Arial"/>
          <w:color w:val="auto"/>
          <w:u w:val="none"/>
        </w:rPr>
        <w:t>agreed</w:t>
      </w:r>
      <w:r w:rsidR="000F5A97" w:rsidRPr="00654DEC">
        <w:rPr>
          <w:rStyle w:val="Hyperlink"/>
          <w:rFonts w:ascii="Arial" w:hAnsi="Arial" w:cs="Arial"/>
          <w:color w:val="auto"/>
          <w:u w:val="none"/>
        </w:rPr>
        <w:t>;</w:t>
      </w:r>
      <w:proofErr w:type="gramEnd"/>
    </w:p>
    <w:p w14:paraId="50A5B0BC" w14:textId="789A10A2" w:rsidR="00362B11" w:rsidRPr="00654DEC" w:rsidRDefault="001E24EE" w:rsidP="00E303D8">
      <w:pPr>
        <w:pStyle w:val="ListParagraph"/>
        <w:numPr>
          <w:ilvl w:val="1"/>
          <w:numId w:val="21"/>
        </w:numPr>
        <w:spacing w:after="120"/>
        <w:ind w:left="1701" w:hanging="567"/>
        <w:contextualSpacing w:val="0"/>
        <w:jc w:val="left"/>
        <w:rPr>
          <w:rStyle w:val="Hyperlink"/>
          <w:rFonts w:ascii="Arial" w:hAnsi="Arial" w:cs="Arial"/>
          <w:bCs/>
          <w:color w:val="auto"/>
          <w:u w:val="none"/>
        </w:rPr>
      </w:pPr>
      <w:r w:rsidRPr="00654DEC">
        <w:rPr>
          <w:rStyle w:val="Hyperlink"/>
          <w:rFonts w:ascii="Arial" w:hAnsi="Arial" w:cs="Arial"/>
          <w:color w:val="auto"/>
          <w:u w:val="none"/>
        </w:rPr>
        <w:t xml:space="preserve"> </w:t>
      </w:r>
      <w:r w:rsidR="00882FE5" w:rsidRPr="00654DEC">
        <w:rPr>
          <w:rStyle w:val="Hyperlink"/>
          <w:rFonts w:ascii="Arial" w:hAnsi="Arial" w:cs="Arial"/>
          <w:color w:val="auto"/>
          <w:u w:val="none"/>
        </w:rPr>
        <w:t>in the statement of the person asking the court to make findings of abusive behaviour:</w:t>
      </w:r>
    </w:p>
    <w:p w14:paraId="2774D493" w14:textId="22B5FFD5" w:rsidR="003F5A1C" w:rsidRPr="009F688C" w:rsidRDefault="00362B11" w:rsidP="00E303D8">
      <w:pPr>
        <w:pStyle w:val="ListParagraph"/>
        <w:numPr>
          <w:ilvl w:val="2"/>
          <w:numId w:val="21"/>
        </w:numPr>
        <w:spacing w:after="120"/>
        <w:jc w:val="left"/>
        <w:rPr>
          <w:rStyle w:val="Hyperlink"/>
          <w:rFonts w:ascii="Arial" w:hAnsi="Arial" w:cs="Arial"/>
          <w:bCs/>
          <w:color w:val="auto"/>
          <w:u w:val="none"/>
        </w:rPr>
      </w:pPr>
      <w:r w:rsidRPr="009F688C">
        <w:rPr>
          <w:rStyle w:val="Hyperlink"/>
          <w:rFonts w:ascii="Arial" w:hAnsi="Arial" w:cs="Arial"/>
          <w:color w:val="auto"/>
          <w:u w:val="none"/>
        </w:rPr>
        <w:t xml:space="preserve">the history of the </w:t>
      </w:r>
      <w:proofErr w:type="gramStart"/>
      <w:r w:rsidRPr="009F688C">
        <w:rPr>
          <w:rStyle w:val="Hyperlink"/>
          <w:rFonts w:ascii="Arial" w:hAnsi="Arial" w:cs="Arial"/>
          <w:color w:val="auto"/>
          <w:u w:val="none"/>
        </w:rPr>
        <w:t>relationship</w:t>
      </w:r>
      <w:r w:rsidR="00953FD4" w:rsidRPr="009F688C">
        <w:rPr>
          <w:rStyle w:val="Hyperlink"/>
          <w:rFonts w:ascii="Arial" w:hAnsi="Arial" w:cs="Arial"/>
          <w:color w:val="auto"/>
          <w:u w:val="none"/>
        </w:rPr>
        <w:t>;</w:t>
      </w:r>
      <w:proofErr w:type="gramEnd"/>
    </w:p>
    <w:p w14:paraId="60803011" w14:textId="3A58E059" w:rsidR="00177177" w:rsidRPr="00654DEC" w:rsidRDefault="00E83A60" w:rsidP="00E303D8">
      <w:pPr>
        <w:pStyle w:val="ListParagraph"/>
        <w:numPr>
          <w:ilvl w:val="2"/>
          <w:numId w:val="21"/>
        </w:numPr>
        <w:spacing w:after="120"/>
        <w:ind w:left="2268" w:hanging="567"/>
        <w:contextualSpacing w:val="0"/>
        <w:jc w:val="left"/>
        <w:rPr>
          <w:rStyle w:val="Hyperlink"/>
          <w:rFonts w:ascii="Arial" w:hAnsi="Arial" w:cs="Arial"/>
          <w:bCs/>
          <w:color w:val="auto"/>
          <w:u w:val="none"/>
        </w:rPr>
      </w:pPr>
      <w:r w:rsidRPr="00654DEC">
        <w:rPr>
          <w:rStyle w:val="Hyperlink"/>
          <w:rFonts w:ascii="Arial" w:hAnsi="Arial" w:cs="Arial"/>
          <w:color w:val="auto"/>
          <w:u w:val="none"/>
        </w:rPr>
        <w:t>any acts or behaviours or patterns of acts o</w:t>
      </w:r>
      <w:r w:rsidR="00267F97" w:rsidRPr="00654DEC">
        <w:rPr>
          <w:rStyle w:val="Hyperlink"/>
          <w:rFonts w:ascii="Arial" w:hAnsi="Arial" w:cs="Arial"/>
          <w:color w:val="auto"/>
          <w:u w:val="none"/>
        </w:rPr>
        <w:t>r</w:t>
      </w:r>
      <w:r w:rsidRPr="00654DEC">
        <w:rPr>
          <w:rStyle w:val="Hyperlink"/>
          <w:rFonts w:ascii="Arial" w:hAnsi="Arial" w:cs="Arial"/>
          <w:color w:val="auto"/>
          <w:u w:val="none"/>
        </w:rPr>
        <w:t xml:space="preserve"> behaviours which it is </w:t>
      </w:r>
      <w:r w:rsidR="00FE56FD">
        <w:rPr>
          <w:rStyle w:val="Hyperlink"/>
          <w:rFonts w:ascii="Arial" w:hAnsi="Arial" w:cs="Arial"/>
          <w:color w:val="auto"/>
          <w:u w:val="none"/>
        </w:rPr>
        <w:t>alleged</w:t>
      </w:r>
      <w:r w:rsidRPr="00654DEC">
        <w:rPr>
          <w:rStyle w:val="Hyperlink"/>
          <w:rFonts w:ascii="Arial" w:hAnsi="Arial" w:cs="Arial"/>
          <w:color w:val="auto"/>
          <w:u w:val="none"/>
        </w:rPr>
        <w:t xml:space="preserve"> </w:t>
      </w:r>
      <w:r w:rsidR="00281571" w:rsidRPr="00654DEC">
        <w:rPr>
          <w:rStyle w:val="Hyperlink"/>
          <w:rFonts w:ascii="Arial" w:hAnsi="Arial" w:cs="Arial"/>
          <w:color w:val="auto"/>
          <w:u w:val="none"/>
        </w:rPr>
        <w:t>we</w:t>
      </w:r>
      <w:r w:rsidRPr="00654DEC">
        <w:rPr>
          <w:rStyle w:val="Hyperlink"/>
          <w:rFonts w:ascii="Arial" w:hAnsi="Arial" w:cs="Arial"/>
          <w:color w:val="auto"/>
          <w:u w:val="none"/>
        </w:rPr>
        <w:t xml:space="preserve">re </w:t>
      </w:r>
      <w:r w:rsidR="00281571" w:rsidRPr="00654DEC">
        <w:rPr>
          <w:rStyle w:val="Hyperlink"/>
          <w:rFonts w:ascii="Arial" w:hAnsi="Arial" w:cs="Arial"/>
          <w:color w:val="auto"/>
          <w:u w:val="none"/>
        </w:rPr>
        <w:t>abusive, including controlling and coercive be</w:t>
      </w:r>
      <w:r w:rsidR="00177177" w:rsidRPr="00654DEC">
        <w:rPr>
          <w:rStyle w:val="Hyperlink"/>
          <w:rFonts w:ascii="Arial" w:hAnsi="Arial" w:cs="Arial"/>
          <w:color w:val="auto"/>
          <w:u w:val="none"/>
        </w:rPr>
        <w:t>ha</w:t>
      </w:r>
      <w:r w:rsidR="00281571" w:rsidRPr="00654DEC">
        <w:rPr>
          <w:rStyle w:val="Hyperlink"/>
          <w:rFonts w:ascii="Arial" w:hAnsi="Arial" w:cs="Arial"/>
          <w:color w:val="auto"/>
          <w:u w:val="none"/>
        </w:rPr>
        <w:t>viours</w:t>
      </w:r>
      <w:r w:rsidR="00267F97" w:rsidRPr="00654DEC">
        <w:rPr>
          <w:rStyle w:val="Hyperlink"/>
          <w:rFonts w:ascii="Arial" w:hAnsi="Arial" w:cs="Arial"/>
          <w:color w:val="auto"/>
          <w:u w:val="none"/>
        </w:rPr>
        <w:t xml:space="preserve"> (</w:t>
      </w:r>
      <w:r w:rsidR="00BC49C6" w:rsidRPr="00654DEC">
        <w:rPr>
          <w:rStyle w:val="Hyperlink"/>
          <w:rFonts w:ascii="Arial" w:hAnsi="Arial" w:cs="Arial"/>
          <w:color w:val="auto"/>
          <w:u w:val="none"/>
        </w:rPr>
        <w:t>in accordance with</w:t>
      </w:r>
      <w:r w:rsidR="00267F97" w:rsidRPr="00654DEC">
        <w:rPr>
          <w:rStyle w:val="Hyperlink"/>
          <w:rFonts w:ascii="Arial" w:hAnsi="Arial" w:cs="Arial"/>
          <w:color w:val="auto"/>
          <w:u w:val="none"/>
        </w:rPr>
        <w:t xml:space="preserve"> the definitions of abuse, including controlling and coercive behaviours</w:t>
      </w:r>
      <w:r w:rsidR="00283C33" w:rsidRPr="00654DEC">
        <w:rPr>
          <w:rStyle w:val="Hyperlink"/>
          <w:rFonts w:ascii="Arial" w:hAnsi="Arial" w:cs="Arial"/>
          <w:color w:val="auto"/>
          <w:u w:val="none"/>
        </w:rPr>
        <w:t>,</w:t>
      </w:r>
      <w:r w:rsidR="00267F97" w:rsidRPr="00654DEC">
        <w:rPr>
          <w:rStyle w:val="Hyperlink"/>
          <w:rFonts w:ascii="Arial" w:hAnsi="Arial" w:cs="Arial"/>
          <w:color w:val="auto"/>
          <w:u w:val="none"/>
        </w:rPr>
        <w:t xml:space="preserve"> set out at the end of this order</w:t>
      </w:r>
      <w:r w:rsidR="00A9534F" w:rsidRPr="00654DEC">
        <w:rPr>
          <w:rStyle w:val="Hyperlink"/>
          <w:rFonts w:ascii="Arial" w:hAnsi="Arial" w:cs="Arial"/>
          <w:color w:val="auto"/>
          <w:u w:val="none"/>
        </w:rPr>
        <w:t xml:space="preserve"> at Annex A</w:t>
      </w:r>
      <w:proofErr w:type="gramStart"/>
      <w:r w:rsidR="00267F97" w:rsidRPr="00654DEC">
        <w:rPr>
          <w:rStyle w:val="Hyperlink"/>
          <w:rFonts w:ascii="Arial" w:hAnsi="Arial" w:cs="Arial"/>
          <w:color w:val="auto"/>
          <w:u w:val="none"/>
        </w:rPr>
        <w:t>)</w:t>
      </w:r>
      <w:r w:rsidR="00177177" w:rsidRPr="00654DEC">
        <w:rPr>
          <w:rStyle w:val="Hyperlink"/>
          <w:rFonts w:ascii="Arial" w:hAnsi="Arial" w:cs="Arial"/>
          <w:color w:val="auto"/>
          <w:u w:val="none"/>
        </w:rPr>
        <w:t>;</w:t>
      </w:r>
      <w:proofErr w:type="gramEnd"/>
    </w:p>
    <w:p w14:paraId="549DD36F" w14:textId="5E397E93" w:rsidR="004124D8" w:rsidRPr="00654DEC" w:rsidRDefault="00177177" w:rsidP="00E303D8">
      <w:pPr>
        <w:pStyle w:val="ListParagraph"/>
        <w:numPr>
          <w:ilvl w:val="2"/>
          <w:numId w:val="21"/>
        </w:numPr>
        <w:spacing w:after="120"/>
        <w:ind w:left="2268" w:hanging="567"/>
        <w:contextualSpacing w:val="0"/>
        <w:jc w:val="left"/>
        <w:rPr>
          <w:rStyle w:val="Hyperlink"/>
          <w:rFonts w:ascii="Arial" w:hAnsi="Arial" w:cs="Arial"/>
          <w:bCs/>
          <w:color w:val="auto"/>
          <w:u w:val="none"/>
        </w:rPr>
      </w:pPr>
      <w:r w:rsidRPr="00654DEC">
        <w:rPr>
          <w:rStyle w:val="Hyperlink"/>
          <w:rFonts w:ascii="Arial" w:hAnsi="Arial" w:cs="Arial"/>
          <w:color w:val="auto"/>
          <w:u w:val="none"/>
        </w:rPr>
        <w:t xml:space="preserve">any </w:t>
      </w:r>
      <w:proofErr w:type="gramStart"/>
      <w:r w:rsidRPr="00654DEC">
        <w:rPr>
          <w:rStyle w:val="Hyperlink"/>
          <w:rFonts w:ascii="Arial" w:hAnsi="Arial" w:cs="Arial"/>
          <w:color w:val="auto"/>
          <w:u w:val="none"/>
        </w:rPr>
        <w:t>particular incidents</w:t>
      </w:r>
      <w:proofErr w:type="gramEnd"/>
      <w:r w:rsidRPr="00654DEC">
        <w:rPr>
          <w:rStyle w:val="Hyperlink"/>
          <w:rFonts w:ascii="Arial" w:hAnsi="Arial" w:cs="Arial"/>
          <w:color w:val="auto"/>
          <w:u w:val="none"/>
        </w:rPr>
        <w:t xml:space="preserve"> about which findings are sought, giving the date</w:t>
      </w:r>
      <w:r w:rsidR="006C7D18" w:rsidRPr="00654DEC">
        <w:rPr>
          <w:rStyle w:val="Hyperlink"/>
          <w:rFonts w:ascii="Arial" w:hAnsi="Arial" w:cs="Arial"/>
          <w:color w:val="auto"/>
          <w:u w:val="none"/>
        </w:rPr>
        <w:t>,</w:t>
      </w:r>
      <w:r w:rsidR="004124D8" w:rsidRPr="00654DEC">
        <w:rPr>
          <w:rStyle w:val="Hyperlink"/>
          <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idRPr="00654DEC">
        <w:rPr>
          <w:rStyle w:val="Hyperlink"/>
          <w:rFonts w:ascii="Arial" w:hAnsi="Arial" w:cs="Arial"/>
          <w:color w:val="auto"/>
          <w:u w:val="none"/>
        </w:rPr>
        <w:t xml:space="preserve"> and what it is said </w:t>
      </w:r>
      <w:proofErr w:type="gramStart"/>
      <w:r w:rsidR="00F72608" w:rsidRPr="00654DEC">
        <w:rPr>
          <w:rStyle w:val="Hyperlink"/>
          <w:rFonts w:ascii="Arial" w:hAnsi="Arial" w:cs="Arial"/>
          <w:color w:val="auto"/>
          <w:u w:val="none"/>
        </w:rPr>
        <w:t>happened</w:t>
      </w:r>
      <w:r w:rsidR="004124D8" w:rsidRPr="00654DEC">
        <w:rPr>
          <w:rStyle w:val="Hyperlink"/>
          <w:rFonts w:ascii="Arial" w:hAnsi="Arial" w:cs="Arial"/>
          <w:color w:val="auto"/>
          <w:u w:val="none"/>
        </w:rPr>
        <w:t>;</w:t>
      </w:r>
      <w:proofErr w:type="gramEnd"/>
    </w:p>
    <w:p w14:paraId="771E7183" w14:textId="3AC8E7D0" w:rsidR="0025131B" w:rsidRPr="00654DEC" w:rsidRDefault="004124D8" w:rsidP="00E303D8">
      <w:pPr>
        <w:pStyle w:val="ListParagraph"/>
        <w:numPr>
          <w:ilvl w:val="2"/>
          <w:numId w:val="21"/>
        </w:numPr>
        <w:spacing w:after="120"/>
        <w:ind w:left="2268" w:hanging="567"/>
        <w:contextualSpacing w:val="0"/>
        <w:jc w:val="left"/>
        <w:rPr>
          <w:rStyle w:val="Hyperlink"/>
          <w:rFonts w:ascii="Arial" w:hAnsi="Arial" w:cs="Arial"/>
          <w:bCs/>
          <w:color w:val="auto"/>
          <w:u w:val="none"/>
        </w:rPr>
      </w:pPr>
      <w:r w:rsidRPr="00654DEC">
        <w:rPr>
          <w:rStyle w:val="Hyperlink"/>
          <w:rFonts w:ascii="Arial" w:hAnsi="Arial" w:cs="Arial"/>
          <w:color w:val="auto"/>
          <w:u w:val="none"/>
        </w:rPr>
        <w:t xml:space="preserve">the </w:t>
      </w:r>
      <w:r w:rsidR="006C1133" w:rsidRPr="00654DEC">
        <w:rPr>
          <w:rStyle w:val="Hyperlink"/>
          <w:rFonts w:ascii="Arial" w:hAnsi="Arial" w:cs="Arial"/>
          <w:color w:val="auto"/>
          <w:u w:val="none"/>
        </w:rPr>
        <w:t>effect</w:t>
      </w:r>
      <w:r w:rsidRPr="00654DEC">
        <w:rPr>
          <w:rStyle w:val="Hyperlink"/>
          <w:rFonts w:ascii="Arial" w:hAnsi="Arial" w:cs="Arial"/>
          <w:color w:val="auto"/>
          <w:u w:val="none"/>
        </w:rPr>
        <w:t xml:space="preserve"> of the acts, behaviours and incidents</w:t>
      </w:r>
      <w:r w:rsidR="00F65963" w:rsidRPr="00654DEC">
        <w:rPr>
          <w:rStyle w:val="Hyperlink"/>
          <w:rFonts w:ascii="Arial" w:hAnsi="Arial" w:cs="Arial"/>
          <w:color w:val="auto"/>
          <w:u w:val="none"/>
        </w:rPr>
        <w:t xml:space="preserve"> </w:t>
      </w:r>
      <w:r w:rsidR="00F92701" w:rsidRPr="00654DEC">
        <w:rPr>
          <w:rStyle w:val="Hyperlink"/>
          <w:rFonts w:ascii="Arial" w:hAnsi="Arial" w:cs="Arial"/>
          <w:color w:val="auto"/>
          <w:u w:val="none"/>
        </w:rPr>
        <w:t xml:space="preserve">on </w:t>
      </w:r>
      <w:r w:rsidR="00283C33" w:rsidRPr="00654DEC">
        <w:rPr>
          <w:rStyle w:val="Hyperlink"/>
          <w:rFonts w:ascii="Arial" w:hAnsi="Arial" w:cs="Arial"/>
          <w:color w:val="auto"/>
          <w:u w:val="none"/>
        </w:rPr>
        <w:t xml:space="preserve">the </w:t>
      </w:r>
      <w:r w:rsidR="00F92701" w:rsidRPr="00654DEC">
        <w:rPr>
          <w:rStyle w:val="Hyperlink"/>
          <w:rFonts w:ascii="Arial" w:hAnsi="Arial" w:cs="Arial"/>
          <w:color w:val="auto"/>
          <w:u w:val="none"/>
        </w:rPr>
        <w:t xml:space="preserve">person alleging them and on </w:t>
      </w:r>
      <w:r w:rsidR="005E154F" w:rsidRPr="00654DEC">
        <w:rPr>
          <w:rStyle w:val="Hyperlink"/>
          <w:rFonts w:ascii="Arial" w:hAnsi="Arial" w:cs="Arial"/>
          <w:color w:val="auto"/>
          <w:u w:val="none"/>
        </w:rPr>
        <w:t xml:space="preserve">the </w:t>
      </w:r>
      <w:proofErr w:type="gramStart"/>
      <w:r w:rsidR="005E154F" w:rsidRPr="00654DEC">
        <w:rPr>
          <w:rStyle w:val="Hyperlink"/>
          <w:rFonts w:ascii="Arial" w:hAnsi="Arial" w:cs="Arial"/>
          <w:color w:val="auto"/>
          <w:u w:val="none"/>
        </w:rPr>
        <w:t>children</w:t>
      </w:r>
      <w:r w:rsidR="0025131B" w:rsidRPr="00654DEC">
        <w:rPr>
          <w:rStyle w:val="Hyperlink"/>
          <w:rFonts w:ascii="Arial" w:hAnsi="Arial" w:cs="Arial"/>
          <w:color w:val="auto"/>
          <w:u w:val="none"/>
        </w:rPr>
        <w:t>;</w:t>
      </w:r>
      <w:proofErr w:type="gramEnd"/>
    </w:p>
    <w:p w14:paraId="5BF93ED3" w14:textId="41E3257D" w:rsidR="00362B11" w:rsidRPr="00654DEC" w:rsidRDefault="00BE7AF8" w:rsidP="00E303D8">
      <w:pPr>
        <w:pStyle w:val="ListParagraph"/>
        <w:numPr>
          <w:ilvl w:val="2"/>
          <w:numId w:val="21"/>
        </w:numPr>
        <w:spacing w:after="120"/>
        <w:ind w:left="2268" w:hanging="567"/>
        <w:contextualSpacing w:val="0"/>
        <w:jc w:val="left"/>
        <w:rPr>
          <w:rStyle w:val="Hyperlink"/>
          <w:rFonts w:ascii="Arial" w:hAnsi="Arial" w:cs="Arial"/>
          <w:bCs/>
          <w:color w:val="auto"/>
          <w:u w:val="none"/>
        </w:rPr>
      </w:pPr>
      <w:r w:rsidRPr="00654DEC">
        <w:rPr>
          <w:rStyle w:val="Hyperlink"/>
          <w:rFonts w:ascii="Arial" w:hAnsi="Arial" w:cs="Arial"/>
          <w:color w:val="auto"/>
          <w:u w:val="none"/>
        </w:rPr>
        <w:t>whether any of the acts, behaviours or incidents were reported to authorities or any other person (and, if so, to whom and when</w:t>
      </w:r>
      <w:proofErr w:type="gramStart"/>
      <w:r w:rsidRPr="00654DEC">
        <w:rPr>
          <w:rStyle w:val="Hyperlink"/>
          <w:rFonts w:ascii="Arial" w:hAnsi="Arial" w:cs="Arial"/>
          <w:color w:val="auto"/>
          <w:u w:val="none"/>
        </w:rPr>
        <w:t>);</w:t>
      </w:r>
      <w:proofErr w:type="gramEnd"/>
      <w:r w:rsidR="00E83A60" w:rsidRPr="00654DEC">
        <w:rPr>
          <w:rStyle w:val="Hyperlink"/>
          <w:rFonts w:ascii="Arial" w:hAnsi="Arial" w:cs="Arial"/>
          <w:color w:val="auto"/>
          <w:u w:val="none"/>
        </w:rPr>
        <w:t xml:space="preserve"> </w:t>
      </w:r>
    </w:p>
    <w:p w14:paraId="00EC22AA" w14:textId="602C4600" w:rsidR="008453C1" w:rsidRPr="00654DEC" w:rsidRDefault="00F968A0" w:rsidP="00E303D8">
      <w:pPr>
        <w:pStyle w:val="ListParagraph"/>
        <w:numPr>
          <w:ilvl w:val="1"/>
          <w:numId w:val="21"/>
        </w:numPr>
        <w:spacing w:after="120"/>
        <w:ind w:left="1701" w:hanging="567"/>
        <w:contextualSpacing w:val="0"/>
        <w:jc w:val="left"/>
        <w:rPr>
          <w:rFonts w:ascii="Arial" w:hAnsi="Arial" w:cs="Arial"/>
          <w:bCs/>
        </w:rPr>
      </w:pPr>
      <w:r w:rsidRPr="00654DEC">
        <w:rPr>
          <w:rFonts w:ascii="Arial" w:hAnsi="Arial" w:cs="Arial"/>
          <w:bCs/>
        </w:rPr>
        <w:t>in the statement of the person against whom such findings are sought:</w:t>
      </w:r>
    </w:p>
    <w:p w14:paraId="7C9C3D6C" w14:textId="4533C11F" w:rsidR="004D7A6E" w:rsidRPr="00654DEC" w:rsidRDefault="00D43D9E" w:rsidP="00E303D8">
      <w:pPr>
        <w:pStyle w:val="ListParagraph"/>
        <w:numPr>
          <w:ilvl w:val="2"/>
          <w:numId w:val="21"/>
        </w:numPr>
        <w:spacing w:after="120"/>
        <w:ind w:left="2268" w:hanging="567"/>
        <w:contextualSpacing w:val="0"/>
        <w:jc w:val="left"/>
        <w:rPr>
          <w:rFonts w:ascii="Arial" w:hAnsi="Arial" w:cs="Arial"/>
          <w:bCs/>
        </w:rPr>
      </w:pPr>
      <w:r w:rsidRPr="00654DEC">
        <w:rPr>
          <w:rFonts w:ascii="Arial" w:hAnsi="Arial" w:cs="Arial"/>
          <w:bCs/>
        </w:rPr>
        <w:t xml:space="preserve">a response by reference to the numbered paragraphs </w:t>
      </w:r>
      <w:r w:rsidR="003E0DE5" w:rsidRPr="00654DEC">
        <w:rPr>
          <w:rFonts w:ascii="Arial" w:hAnsi="Arial" w:cs="Arial"/>
          <w:bCs/>
        </w:rPr>
        <w:t xml:space="preserve">of the </w:t>
      </w:r>
      <w:r w:rsidR="00100C92" w:rsidRPr="00654DEC">
        <w:rPr>
          <w:rFonts w:ascii="Arial" w:hAnsi="Arial" w:cs="Arial"/>
          <w:bCs/>
        </w:rPr>
        <w:t xml:space="preserve">other party’s </w:t>
      </w:r>
      <w:r w:rsidR="003E0DE5" w:rsidRPr="00654DEC">
        <w:rPr>
          <w:rFonts w:ascii="Arial" w:hAnsi="Arial" w:cs="Arial"/>
          <w:bCs/>
        </w:rPr>
        <w:t xml:space="preserve">statement </w:t>
      </w:r>
      <w:r w:rsidR="00100C92" w:rsidRPr="00654DEC">
        <w:rPr>
          <w:rFonts w:ascii="Arial" w:hAnsi="Arial" w:cs="Arial"/>
          <w:bCs/>
        </w:rPr>
        <w:t xml:space="preserve">setting out </w:t>
      </w:r>
      <w:r w:rsidR="00DB40E6" w:rsidRPr="00654DEC">
        <w:rPr>
          <w:rFonts w:ascii="Arial" w:hAnsi="Arial" w:cs="Arial"/>
          <w:bCs/>
        </w:rPr>
        <w:t xml:space="preserve">what is </w:t>
      </w:r>
      <w:proofErr w:type="gramStart"/>
      <w:r w:rsidR="00DB40E6" w:rsidRPr="00654DEC">
        <w:rPr>
          <w:rFonts w:ascii="Arial" w:hAnsi="Arial" w:cs="Arial"/>
          <w:bCs/>
        </w:rPr>
        <w:t>agreed</w:t>
      </w:r>
      <w:r w:rsidR="00C27C3C" w:rsidRPr="00654DEC">
        <w:rPr>
          <w:rFonts w:ascii="Arial" w:hAnsi="Arial" w:cs="Arial"/>
          <w:bCs/>
        </w:rPr>
        <w:t>,</w:t>
      </w:r>
      <w:proofErr w:type="gramEnd"/>
      <w:r w:rsidR="00DB40E6" w:rsidRPr="00654DEC">
        <w:rPr>
          <w:rFonts w:ascii="Arial" w:hAnsi="Arial" w:cs="Arial"/>
          <w:bCs/>
        </w:rPr>
        <w:t xml:space="preserve"> whether it is agreed in full or in part and what is not </w:t>
      </w:r>
      <w:proofErr w:type="gramStart"/>
      <w:r w:rsidR="00DB40E6" w:rsidRPr="00654DEC">
        <w:rPr>
          <w:rFonts w:ascii="Arial" w:hAnsi="Arial" w:cs="Arial"/>
          <w:bCs/>
        </w:rPr>
        <w:t>agreed</w:t>
      </w:r>
      <w:r w:rsidR="004D7A6E" w:rsidRPr="00654DEC">
        <w:rPr>
          <w:rFonts w:ascii="Arial" w:hAnsi="Arial" w:cs="Arial"/>
          <w:bCs/>
        </w:rPr>
        <w:t>;</w:t>
      </w:r>
      <w:proofErr w:type="gramEnd"/>
    </w:p>
    <w:p w14:paraId="6F1536CA" w14:textId="11502856" w:rsidR="007D28A5" w:rsidRPr="00654DEC" w:rsidRDefault="004D7A6E" w:rsidP="00E303D8">
      <w:pPr>
        <w:pStyle w:val="ListParagraph"/>
        <w:numPr>
          <w:ilvl w:val="2"/>
          <w:numId w:val="21"/>
        </w:numPr>
        <w:spacing w:after="120"/>
        <w:ind w:left="2268" w:hanging="567"/>
        <w:contextualSpacing w:val="0"/>
        <w:jc w:val="left"/>
        <w:rPr>
          <w:rFonts w:ascii="Arial" w:hAnsi="Arial" w:cs="Arial"/>
          <w:bCs/>
        </w:rPr>
      </w:pPr>
      <w:r w:rsidRPr="00654DEC">
        <w:rPr>
          <w:rFonts w:ascii="Arial" w:hAnsi="Arial" w:cs="Arial"/>
          <w:bCs/>
        </w:rPr>
        <w:t xml:space="preserve">any alternative version of </w:t>
      </w:r>
      <w:r w:rsidR="00082A68" w:rsidRPr="00654DEC">
        <w:rPr>
          <w:rFonts w:ascii="Arial" w:hAnsi="Arial" w:cs="Arial"/>
          <w:bCs/>
        </w:rPr>
        <w:t xml:space="preserve">the </w:t>
      </w:r>
      <w:r w:rsidRPr="00654DEC">
        <w:rPr>
          <w:rFonts w:ascii="Arial" w:hAnsi="Arial" w:cs="Arial"/>
          <w:bCs/>
        </w:rPr>
        <w:t>events to b</w:t>
      </w:r>
      <w:r w:rsidR="007D28A5" w:rsidRPr="00654DEC">
        <w:rPr>
          <w:rFonts w:ascii="Arial" w:hAnsi="Arial" w:cs="Arial"/>
          <w:bCs/>
        </w:rPr>
        <w:t>e</w:t>
      </w:r>
      <w:r w:rsidRPr="00654DEC">
        <w:rPr>
          <w:rFonts w:ascii="Arial" w:hAnsi="Arial" w:cs="Arial"/>
          <w:bCs/>
        </w:rPr>
        <w:t xml:space="preserve"> put </w:t>
      </w:r>
      <w:r w:rsidR="007D28A5" w:rsidRPr="00654DEC">
        <w:rPr>
          <w:rFonts w:ascii="Arial" w:hAnsi="Arial" w:cs="Arial"/>
          <w:bCs/>
        </w:rPr>
        <w:t>to</w:t>
      </w:r>
      <w:r w:rsidRPr="00654DEC">
        <w:rPr>
          <w:rFonts w:ascii="Arial" w:hAnsi="Arial" w:cs="Arial"/>
          <w:bCs/>
        </w:rPr>
        <w:t xml:space="preserve"> the court in </w:t>
      </w:r>
      <w:proofErr w:type="gramStart"/>
      <w:r w:rsidRPr="00654DEC">
        <w:rPr>
          <w:rFonts w:ascii="Arial" w:hAnsi="Arial" w:cs="Arial"/>
          <w:bCs/>
        </w:rPr>
        <w:t>evidence</w:t>
      </w:r>
      <w:r w:rsidR="007D28A5" w:rsidRPr="00654DEC">
        <w:rPr>
          <w:rFonts w:ascii="Arial" w:hAnsi="Arial" w:cs="Arial"/>
          <w:bCs/>
        </w:rPr>
        <w:t>;</w:t>
      </w:r>
      <w:proofErr w:type="gramEnd"/>
    </w:p>
    <w:p w14:paraId="0BB77E2B" w14:textId="732009CB" w:rsidR="00483C46" w:rsidRPr="00654DEC" w:rsidRDefault="007D28A5" w:rsidP="00E303D8">
      <w:pPr>
        <w:pStyle w:val="ListParagraph"/>
        <w:numPr>
          <w:ilvl w:val="2"/>
          <w:numId w:val="21"/>
        </w:numPr>
        <w:spacing w:after="120"/>
        <w:ind w:left="2268" w:hanging="567"/>
        <w:contextualSpacing w:val="0"/>
        <w:jc w:val="left"/>
        <w:rPr>
          <w:rFonts w:ascii="Arial" w:hAnsi="Arial" w:cs="Arial"/>
          <w:bCs/>
        </w:rPr>
      </w:pPr>
      <w:r w:rsidRPr="00654DEC">
        <w:rPr>
          <w:rFonts w:ascii="Arial" w:hAnsi="Arial" w:cs="Arial"/>
          <w:bCs/>
        </w:rPr>
        <w:t>if it is accepted that there has been abusive behaviour, the extent to wh</w:t>
      </w:r>
      <w:r w:rsidR="00FD7E56" w:rsidRPr="00654DEC">
        <w:rPr>
          <w:rFonts w:ascii="Arial" w:hAnsi="Arial" w:cs="Arial"/>
          <w:bCs/>
        </w:rPr>
        <w:t>ich</w:t>
      </w:r>
      <w:r w:rsidRPr="00654DEC">
        <w:rPr>
          <w:rFonts w:ascii="Arial" w:hAnsi="Arial" w:cs="Arial"/>
          <w:bCs/>
        </w:rPr>
        <w:t xml:space="preserve"> that is accepted </w:t>
      </w:r>
      <w:r w:rsidR="00BA4587" w:rsidRPr="00654DEC">
        <w:rPr>
          <w:rFonts w:ascii="Arial" w:hAnsi="Arial" w:cs="Arial"/>
          <w:bCs/>
        </w:rPr>
        <w:t xml:space="preserve">and </w:t>
      </w:r>
      <w:r w:rsidR="005F6773" w:rsidRPr="00654DEC">
        <w:rPr>
          <w:rFonts w:ascii="Arial" w:hAnsi="Arial" w:cs="Arial"/>
          <w:bCs/>
        </w:rPr>
        <w:t xml:space="preserve">whether it is acknowledged that such behaviour </w:t>
      </w:r>
      <w:proofErr w:type="gramStart"/>
      <w:r w:rsidR="005F6773" w:rsidRPr="00654DEC">
        <w:rPr>
          <w:rFonts w:ascii="Arial" w:hAnsi="Arial" w:cs="Arial"/>
          <w:bCs/>
        </w:rPr>
        <w:t xml:space="preserve">had an </w:t>
      </w:r>
      <w:r w:rsidR="00BA4587" w:rsidRPr="00654DEC">
        <w:rPr>
          <w:rFonts w:ascii="Arial" w:hAnsi="Arial" w:cs="Arial"/>
          <w:bCs/>
        </w:rPr>
        <w:t>effect on</w:t>
      </w:r>
      <w:proofErr w:type="gramEnd"/>
      <w:r w:rsidR="00BA4587" w:rsidRPr="00654DEC">
        <w:rPr>
          <w:rFonts w:ascii="Arial" w:hAnsi="Arial" w:cs="Arial"/>
          <w:bCs/>
        </w:rPr>
        <w:t xml:space="preserve"> the victim and the child</w:t>
      </w:r>
      <w:r w:rsidR="005B3B4D">
        <w:rPr>
          <w:rFonts w:ascii="Arial" w:hAnsi="Arial" w:cs="Arial"/>
          <w:bCs/>
        </w:rPr>
        <w:t xml:space="preserve">ren </w:t>
      </w:r>
      <w:r w:rsidR="005F6773" w:rsidRPr="00654DEC">
        <w:rPr>
          <w:rFonts w:ascii="Arial" w:hAnsi="Arial" w:cs="Arial"/>
          <w:bCs/>
        </w:rPr>
        <w:t>and how.</w:t>
      </w:r>
    </w:p>
    <w:p w14:paraId="3B507276" w14:textId="5BC9C7E2" w:rsidR="00F968A0" w:rsidRPr="00654DEC" w:rsidRDefault="00BA4587" w:rsidP="00E303D8">
      <w:pPr>
        <w:pStyle w:val="ListParagraph"/>
        <w:numPr>
          <w:ilvl w:val="0"/>
          <w:numId w:val="21"/>
        </w:numPr>
        <w:spacing w:after="120"/>
        <w:ind w:left="714" w:hanging="357"/>
        <w:jc w:val="left"/>
        <w:rPr>
          <w:rFonts w:ascii="Arial" w:hAnsi="Arial" w:cs="Arial"/>
          <w:bCs/>
        </w:rPr>
      </w:pPr>
      <w:r w:rsidRPr="00654DEC">
        <w:rPr>
          <w:rFonts w:ascii="Arial" w:hAnsi="Arial" w:cs="Arial"/>
          <w:bCs/>
        </w:rPr>
        <w:t xml:space="preserve"> </w:t>
      </w:r>
      <w:r w:rsidR="00336D25" w:rsidRPr="00654DEC">
        <w:rPr>
          <w:rFonts w:ascii="Arial" w:hAnsi="Arial" w:cs="Arial"/>
          <w:bCs/>
        </w:rPr>
        <w:t>Each party’s statement shall:</w:t>
      </w:r>
    </w:p>
    <w:p w14:paraId="539BA112" w14:textId="6B01A41A" w:rsidR="006C24AC" w:rsidRPr="00654DEC" w:rsidRDefault="006C24AC" w:rsidP="00E303D8">
      <w:pPr>
        <w:pStyle w:val="ListParagraph"/>
        <w:numPr>
          <w:ilvl w:val="1"/>
          <w:numId w:val="21"/>
        </w:numPr>
        <w:spacing w:after="120"/>
        <w:ind w:left="1701" w:hanging="567"/>
        <w:contextualSpacing w:val="0"/>
        <w:jc w:val="left"/>
        <w:rPr>
          <w:rFonts w:ascii="Arial" w:hAnsi="Arial" w:cs="Arial"/>
          <w:bCs/>
        </w:rPr>
      </w:pPr>
      <w:r w:rsidRPr="00654DEC">
        <w:rPr>
          <w:rFonts w:ascii="Arial" w:hAnsi="Arial" w:cs="Arial"/>
          <w:bCs/>
        </w:rPr>
        <w:t>s</w:t>
      </w:r>
      <w:r w:rsidR="005226DB" w:rsidRPr="00654DEC">
        <w:rPr>
          <w:rFonts w:ascii="Arial" w:hAnsi="Arial" w:cs="Arial"/>
          <w:bCs/>
        </w:rPr>
        <w:t xml:space="preserve">tart with the name of the case and the case </w:t>
      </w:r>
      <w:proofErr w:type="gramStart"/>
      <w:r w:rsidR="005226DB" w:rsidRPr="00654DEC">
        <w:rPr>
          <w:rFonts w:ascii="Arial" w:hAnsi="Arial" w:cs="Arial"/>
          <w:bCs/>
        </w:rPr>
        <w:t>number;</w:t>
      </w:r>
      <w:proofErr w:type="gramEnd"/>
    </w:p>
    <w:p w14:paraId="09C0F007" w14:textId="77777777" w:rsidR="006C24AC" w:rsidRPr="00654DEC" w:rsidRDefault="006C24AC" w:rsidP="00E303D8">
      <w:pPr>
        <w:pStyle w:val="ListParagraph"/>
        <w:numPr>
          <w:ilvl w:val="1"/>
          <w:numId w:val="21"/>
        </w:numPr>
        <w:spacing w:after="120"/>
        <w:ind w:left="1701" w:hanging="567"/>
        <w:contextualSpacing w:val="0"/>
        <w:jc w:val="left"/>
        <w:rPr>
          <w:rFonts w:ascii="Arial" w:hAnsi="Arial" w:cs="Arial"/>
          <w:bCs/>
        </w:rPr>
      </w:pPr>
      <w:r w:rsidRPr="00654DEC">
        <w:rPr>
          <w:rFonts w:ascii="Arial" w:hAnsi="Arial" w:cs="Arial"/>
          <w:bCs/>
        </w:rPr>
        <w:t xml:space="preserve">state the full name and address of the person making </w:t>
      </w:r>
      <w:proofErr w:type="gramStart"/>
      <w:r w:rsidRPr="00654DEC">
        <w:rPr>
          <w:rFonts w:ascii="Arial" w:hAnsi="Arial" w:cs="Arial"/>
          <w:bCs/>
        </w:rPr>
        <w:t>it;</w:t>
      </w:r>
      <w:proofErr w:type="gramEnd"/>
    </w:p>
    <w:p w14:paraId="76849FD1" w14:textId="4465811E" w:rsidR="008D0245" w:rsidRPr="00654DEC" w:rsidRDefault="00355D8E" w:rsidP="00E303D8">
      <w:pPr>
        <w:pStyle w:val="ListParagraph"/>
        <w:numPr>
          <w:ilvl w:val="1"/>
          <w:numId w:val="21"/>
        </w:numPr>
        <w:spacing w:after="120"/>
        <w:ind w:left="1701" w:hanging="567"/>
        <w:contextualSpacing w:val="0"/>
        <w:jc w:val="left"/>
        <w:rPr>
          <w:rFonts w:ascii="Arial" w:hAnsi="Arial" w:cs="Arial"/>
          <w:bCs/>
        </w:rPr>
      </w:pPr>
      <w:r w:rsidRPr="00654DEC">
        <w:rPr>
          <w:rFonts w:ascii="Arial" w:hAnsi="Arial" w:cs="Arial"/>
          <w:bCs/>
        </w:rPr>
        <w:t>b</w:t>
      </w:r>
      <w:r w:rsidR="008D0245" w:rsidRPr="00654DEC">
        <w:rPr>
          <w:rFonts w:ascii="Arial" w:hAnsi="Arial" w:cs="Arial"/>
          <w:bCs/>
        </w:rPr>
        <w:t xml:space="preserve">e no longer than </w:t>
      </w:r>
      <w:r w:rsidR="005B3B4D" w:rsidRPr="005B3B4D">
        <w:rPr>
          <w:rFonts w:ascii="Arial" w:hAnsi="Arial" w:cs="Arial"/>
          <w:bCs/>
          <w:color w:val="FF0000"/>
        </w:rPr>
        <w:t xml:space="preserve">[number] </w:t>
      </w:r>
      <w:r w:rsidR="005B3B4D">
        <w:rPr>
          <w:rFonts w:ascii="Arial" w:hAnsi="Arial" w:cs="Arial"/>
          <w:bCs/>
        </w:rPr>
        <w:t>p</w:t>
      </w:r>
      <w:r w:rsidR="00AB01E9" w:rsidRPr="00654DEC">
        <w:rPr>
          <w:rFonts w:ascii="Arial" w:hAnsi="Arial" w:cs="Arial"/>
          <w:bCs/>
        </w:rPr>
        <w:t xml:space="preserve">ages of </w:t>
      </w:r>
      <w:r w:rsidR="008D0245" w:rsidRPr="00654DEC">
        <w:rPr>
          <w:rFonts w:ascii="Arial" w:hAnsi="Arial" w:cs="Arial"/>
          <w:bCs/>
        </w:rPr>
        <w:t xml:space="preserve">A4 </w:t>
      </w:r>
      <w:r w:rsidRPr="00654DEC">
        <w:rPr>
          <w:rFonts w:ascii="Arial" w:hAnsi="Arial" w:cs="Arial"/>
          <w:bCs/>
        </w:rPr>
        <w:t>p</w:t>
      </w:r>
      <w:r w:rsidR="00AB01E9" w:rsidRPr="00654DEC">
        <w:rPr>
          <w:rFonts w:ascii="Arial" w:hAnsi="Arial" w:cs="Arial"/>
          <w:bCs/>
        </w:rPr>
        <w:t>aper</w:t>
      </w:r>
      <w:r w:rsidR="00C33EA1" w:rsidRPr="00654DEC">
        <w:rPr>
          <w:rFonts w:ascii="Arial" w:hAnsi="Arial" w:cs="Arial"/>
          <w:bCs/>
        </w:rPr>
        <w:t>,</w:t>
      </w:r>
      <w:r w:rsidRPr="00654DEC">
        <w:rPr>
          <w:rFonts w:ascii="Arial" w:hAnsi="Arial" w:cs="Arial"/>
          <w:bCs/>
        </w:rPr>
        <w:t xml:space="preserve"> using </w:t>
      </w:r>
      <w:proofErr w:type="gramStart"/>
      <w:r w:rsidRPr="00654DEC">
        <w:rPr>
          <w:rFonts w:ascii="Arial" w:hAnsi="Arial" w:cs="Arial"/>
          <w:bCs/>
        </w:rPr>
        <w:t>1.5 line</w:t>
      </w:r>
      <w:proofErr w:type="gramEnd"/>
      <w:r w:rsidRPr="00654DEC">
        <w:rPr>
          <w:rFonts w:ascii="Arial" w:hAnsi="Arial" w:cs="Arial"/>
          <w:bCs/>
        </w:rPr>
        <w:t xml:space="preserve"> spacing and 12 pt </w:t>
      </w:r>
      <w:proofErr w:type="gramStart"/>
      <w:r w:rsidRPr="00654DEC">
        <w:rPr>
          <w:rFonts w:ascii="Arial" w:hAnsi="Arial" w:cs="Arial"/>
          <w:bCs/>
        </w:rPr>
        <w:t>font;</w:t>
      </w:r>
      <w:proofErr w:type="gramEnd"/>
    </w:p>
    <w:p w14:paraId="2E392C73" w14:textId="3B85EC89" w:rsidR="00355D8E" w:rsidRPr="00654DEC" w:rsidRDefault="00355D8E" w:rsidP="00E303D8">
      <w:pPr>
        <w:pStyle w:val="ListParagraph"/>
        <w:numPr>
          <w:ilvl w:val="1"/>
          <w:numId w:val="21"/>
        </w:numPr>
        <w:spacing w:after="120"/>
        <w:ind w:left="1701" w:hanging="567"/>
        <w:contextualSpacing w:val="0"/>
        <w:jc w:val="left"/>
        <w:rPr>
          <w:rFonts w:ascii="Arial" w:hAnsi="Arial" w:cs="Arial"/>
          <w:bCs/>
        </w:rPr>
      </w:pPr>
      <w:r w:rsidRPr="00654DEC">
        <w:rPr>
          <w:rFonts w:ascii="Arial" w:hAnsi="Arial" w:cs="Arial"/>
          <w:bCs/>
        </w:rPr>
        <w:t>be set out in numbered paragraphs</w:t>
      </w:r>
      <w:r w:rsidR="00C33EA1" w:rsidRPr="00654DEC">
        <w:rPr>
          <w:rFonts w:ascii="Arial" w:hAnsi="Arial" w:cs="Arial"/>
          <w:bCs/>
        </w:rPr>
        <w:t xml:space="preserve"> on numbered </w:t>
      </w:r>
      <w:proofErr w:type="gramStart"/>
      <w:r w:rsidR="00C33EA1" w:rsidRPr="00654DEC">
        <w:rPr>
          <w:rFonts w:ascii="Arial" w:hAnsi="Arial" w:cs="Arial"/>
          <w:bCs/>
        </w:rPr>
        <w:t>pages</w:t>
      </w:r>
      <w:r w:rsidRPr="00654DEC">
        <w:rPr>
          <w:rFonts w:ascii="Arial" w:hAnsi="Arial" w:cs="Arial"/>
          <w:bCs/>
        </w:rPr>
        <w:t>;</w:t>
      </w:r>
      <w:proofErr w:type="gramEnd"/>
    </w:p>
    <w:p w14:paraId="45934B4E" w14:textId="09EB6DD9" w:rsidR="00246697" w:rsidRPr="00654DEC" w:rsidRDefault="00404A35" w:rsidP="00E303D8">
      <w:pPr>
        <w:pStyle w:val="ListParagraph"/>
        <w:numPr>
          <w:ilvl w:val="1"/>
          <w:numId w:val="21"/>
        </w:numPr>
        <w:spacing w:after="120"/>
        <w:ind w:left="1701" w:hanging="567"/>
        <w:contextualSpacing w:val="0"/>
        <w:jc w:val="left"/>
        <w:rPr>
          <w:rFonts w:ascii="Arial" w:hAnsi="Arial" w:cs="Arial"/>
          <w:bCs/>
        </w:rPr>
      </w:pPr>
      <w:r w:rsidRPr="00654DEC">
        <w:rPr>
          <w:rFonts w:ascii="Arial" w:hAnsi="Arial" w:cs="Arial"/>
          <w:bCs/>
        </w:rPr>
        <w:t>e</w:t>
      </w:r>
      <w:r w:rsidR="00246697" w:rsidRPr="00654DEC">
        <w:rPr>
          <w:rFonts w:ascii="Arial" w:hAnsi="Arial" w:cs="Arial"/>
          <w:bCs/>
        </w:rPr>
        <w:t>nd with th</w:t>
      </w:r>
      <w:r w:rsidR="0043052B" w:rsidRPr="00654DEC">
        <w:rPr>
          <w:rFonts w:ascii="Arial" w:hAnsi="Arial" w:cs="Arial"/>
          <w:bCs/>
        </w:rPr>
        <w:t xml:space="preserve">is </w:t>
      </w:r>
      <w:r w:rsidR="00246697" w:rsidRPr="00654DEC">
        <w:rPr>
          <w:rFonts w:ascii="Arial" w:hAnsi="Arial" w:cs="Arial"/>
          <w:bCs/>
        </w:rPr>
        <w:t>statement</w:t>
      </w:r>
      <w:r w:rsidR="0043052B" w:rsidRPr="00654DEC">
        <w:rPr>
          <w:rFonts w:ascii="Arial" w:hAnsi="Arial" w:cs="Arial"/>
          <w:bCs/>
        </w:rPr>
        <w:t>:</w:t>
      </w:r>
      <w:r w:rsidR="005B6BA1" w:rsidRPr="00654DEC">
        <w:rPr>
          <w:rFonts w:ascii="Arial" w:hAnsi="Arial" w:cs="Arial"/>
          <w:bCs/>
        </w:rPr>
        <w:t xml:space="preserve"> </w:t>
      </w:r>
      <w:r w:rsidRPr="00654DEC">
        <w:rPr>
          <w:rFonts w:ascii="Arial" w:hAnsi="Arial" w:cs="Arial"/>
          <w:bCs/>
        </w:rPr>
        <w:t>“</w:t>
      </w:r>
      <w:r w:rsidR="00B83E5A" w:rsidRPr="00654DEC">
        <w:rPr>
          <w:rFonts w:ascii="Arial" w:hAnsi="Arial" w:cs="Arial"/>
        </w:rPr>
        <w:t>I understand that proceedings for</w:t>
      </w:r>
      <w:r w:rsidR="005B6BA1" w:rsidRPr="00654DEC">
        <w:rPr>
          <w:rFonts w:ascii="Arial" w:hAnsi="Arial" w:cs="Arial"/>
        </w:rPr>
        <w:t xml:space="preserve"> </w:t>
      </w:r>
      <w:r w:rsidR="00B83E5A" w:rsidRPr="00654DEC">
        <w:rPr>
          <w:rFonts w:ascii="Arial" w:hAnsi="Arial" w:cs="Arial"/>
        </w:rPr>
        <w:t>contempt of court may be brought against anyone who makes, or causes to be made, a false statement in a document verified by a statement of truth without an honest belief in its truth. I believe that the facts stated in this witness statement are true</w:t>
      </w:r>
      <w:r w:rsidR="00566A4E" w:rsidRPr="00654DEC">
        <w:rPr>
          <w:rFonts w:ascii="Arial" w:hAnsi="Arial" w:cs="Arial"/>
        </w:rPr>
        <w:t>.</w:t>
      </w:r>
      <w:proofErr w:type="gramStart"/>
      <w:r w:rsidR="00C40CA8" w:rsidRPr="00654DEC">
        <w:rPr>
          <w:rFonts w:ascii="Arial" w:hAnsi="Arial" w:cs="Arial"/>
        </w:rPr>
        <w:t>”</w:t>
      </w:r>
      <w:r w:rsidR="0056706E" w:rsidRPr="00654DEC">
        <w:rPr>
          <w:rFonts w:ascii="Arial" w:hAnsi="Arial" w:cs="Arial"/>
        </w:rPr>
        <w:t>;</w:t>
      </w:r>
      <w:proofErr w:type="gramEnd"/>
    </w:p>
    <w:p w14:paraId="70EA7393" w14:textId="74CD7A8F" w:rsidR="00F8589C" w:rsidRPr="00654DEC" w:rsidRDefault="00F263A9" w:rsidP="00E303D8">
      <w:pPr>
        <w:pStyle w:val="ListParagraph"/>
        <w:numPr>
          <w:ilvl w:val="1"/>
          <w:numId w:val="21"/>
        </w:numPr>
        <w:spacing w:after="120"/>
        <w:ind w:left="1701" w:hanging="567"/>
        <w:contextualSpacing w:val="0"/>
        <w:jc w:val="left"/>
        <w:rPr>
          <w:rFonts w:ascii="Arial" w:hAnsi="Arial" w:cs="Arial"/>
          <w:bCs/>
        </w:rPr>
      </w:pPr>
      <w:r w:rsidRPr="00654DEC">
        <w:rPr>
          <w:rFonts w:ascii="Arial" w:hAnsi="Arial" w:cs="Arial"/>
        </w:rPr>
        <w:t>b</w:t>
      </w:r>
      <w:r w:rsidR="00F8589C" w:rsidRPr="00654DEC">
        <w:rPr>
          <w:rFonts w:ascii="Arial" w:hAnsi="Arial" w:cs="Arial"/>
        </w:rPr>
        <w:t>e signed and dated by the person making it.</w:t>
      </w:r>
    </w:p>
    <w:p w14:paraId="09E3A628" w14:textId="77777777" w:rsidR="009676B2" w:rsidRPr="00654DEC" w:rsidRDefault="009676B2" w:rsidP="003C7BE7">
      <w:pPr>
        <w:pStyle w:val="ListParagraph"/>
        <w:spacing w:after="120"/>
        <w:ind w:left="1701" w:firstLine="0"/>
        <w:contextualSpacing w:val="0"/>
        <w:jc w:val="left"/>
        <w:rPr>
          <w:rFonts w:ascii="Arial" w:hAnsi="Arial" w:cs="Arial"/>
          <w:bCs/>
        </w:rPr>
      </w:pPr>
    </w:p>
    <w:p w14:paraId="2D9D3F05" w14:textId="6FEB2914" w:rsidR="0085256D" w:rsidRPr="00654DEC" w:rsidRDefault="00B97110" w:rsidP="003C7BE7">
      <w:pPr>
        <w:spacing w:after="120"/>
        <w:ind w:left="0" w:firstLine="0"/>
        <w:jc w:val="left"/>
        <w:rPr>
          <w:rFonts w:ascii="Arial" w:hAnsi="Arial" w:cs="Arial"/>
          <w:b/>
          <w:color w:val="7030A0"/>
        </w:rPr>
      </w:pPr>
      <w:r w:rsidRPr="00654DEC">
        <w:rPr>
          <w:rFonts w:ascii="Arial" w:hAnsi="Arial" w:cs="Arial"/>
          <w:b/>
        </w:rPr>
        <w:t>Medical Records</w:t>
      </w:r>
      <w:r w:rsidR="005B3B4D">
        <w:rPr>
          <w:rFonts w:ascii="Arial" w:hAnsi="Arial" w:cs="Arial"/>
          <w:b/>
        </w:rPr>
        <w:t>/GP letter</w:t>
      </w:r>
      <w:r w:rsidR="003D3612" w:rsidRPr="00654DEC">
        <w:rPr>
          <w:rFonts w:ascii="Arial" w:hAnsi="Arial" w:cs="Arial"/>
          <w:b/>
        </w:rPr>
        <w:t xml:space="preserve"> </w:t>
      </w:r>
    </w:p>
    <w:p w14:paraId="7D6453C6" w14:textId="4882B9B5" w:rsidR="0084450E" w:rsidRPr="00654DEC" w:rsidRDefault="00075B50" w:rsidP="00E303D8">
      <w:pPr>
        <w:pStyle w:val="ListParagraph"/>
        <w:numPr>
          <w:ilvl w:val="0"/>
          <w:numId w:val="21"/>
        </w:numPr>
        <w:spacing w:after="120"/>
        <w:jc w:val="left"/>
        <w:rPr>
          <w:rFonts w:ascii="Arial" w:hAnsi="Arial" w:cs="Arial"/>
          <w:bCs/>
        </w:rPr>
      </w:pPr>
      <w:r w:rsidRPr="00654DEC">
        <w:rPr>
          <w:rFonts w:ascii="Arial" w:hAnsi="Arial" w:cs="Arial"/>
          <w:bCs/>
        </w:rPr>
        <w:t xml:space="preserve">By </w:t>
      </w:r>
      <w:r w:rsidR="00AE4BF1">
        <w:rPr>
          <w:rFonts w:ascii="Arial" w:hAnsi="Arial" w:cs="Arial"/>
          <w:bCs/>
        </w:rPr>
        <w:t>4</w:t>
      </w:r>
      <w:r w:rsidRPr="00654DEC">
        <w:rPr>
          <w:rFonts w:ascii="Arial" w:hAnsi="Arial" w:cs="Arial"/>
          <w:bCs/>
        </w:rPr>
        <w:t>pm on da</w:t>
      </w:r>
      <w:r w:rsidR="00183349" w:rsidRPr="00654DEC">
        <w:rPr>
          <w:rFonts w:ascii="Arial" w:hAnsi="Arial" w:cs="Arial"/>
          <w:bCs/>
        </w:rPr>
        <w:t>te</w:t>
      </w:r>
      <w:r w:rsidRPr="00654DEC">
        <w:rPr>
          <w:rFonts w:ascii="Arial" w:hAnsi="Arial" w:cs="Arial"/>
          <w:bCs/>
        </w:rPr>
        <w:t xml:space="preserve">, </w:t>
      </w:r>
      <w:r w:rsidR="005B3B4D">
        <w:rPr>
          <w:rFonts w:ascii="Arial" w:hAnsi="Arial" w:cs="Arial"/>
          <w:bCs/>
        </w:rPr>
        <w:t>[</w:t>
      </w:r>
      <w:r w:rsidR="00EC77D4" w:rsidRPr="005B3B4D">
        <w:rPr>
          <w:rFonts w:ascii="Arial" w:hAnsi="Arial" w:cs="Arial"/>
          <w:bCs/>
          <w:color w:val="FF0000"/>
        </w:rPr>
        <w:t>name</w:t>
      </w:r>
      <w:r w:rsidR="005B3B4D">
        <w:rPr>
          <w:rFonts w:ascii="Arial" w:hAnsi="Arial" w:cs="Arial"/>
          <w:bCs/>
        </w:rPr>
        <w:t>]</w:t>
      </w:r>
      <w:r w:rsidR="0084450E" w:rsidRPr="00654DEC">
        <w:rPr>
          <w:rFonts w:ascii="Arial" w:hAnsi="Arial" w:cs="Arial"/>
          <w:bCs/>
        </w:rPr>
        <w:t xml:space="preserve"> </w:t>
      </w:r>
      <w:r w:rsidR="007547C9" w:rsidRPr="00654DEC">
        <w:rPr>
          <w:rFonts w:ascii="Arial" w:hAnsi="Arial" w:cs="Arial"/>
          <w:bCs/>
        </w:rPr>
        <w:t>shall</w:t>
      </w:r>
      <w:r w:rsidR="0084450E" w:rsidRPr="00654DEC">
        <w:rPr>
          <w:rFonts w:ascii="Arial" w:hAnsi="Arial" w:cs="Arial"/>
          <w:bCs/>
        </w:rPr>
        <w:t xml:space="preserve"> obtain and </w:t>
      </w:r>
      <w:r w:rsidR="008D2A2C">
        <w:rPr>
          <w:rFonts w:ascii="Arial" w:hAnsi="Arial" w:cs="Arial"/>
          <w:bCs/>
        </w:rPr>
        <w:t xml:space="preserve">send to the court </w:t>
      </w:r>
      <w:r w:rsidR="008D2A2C" w:rsidRPr="008D2A2C">
        <w:rPr>
          <w:rFonts w:ascii="Arial" w:hAnsi="Arial" w:cs="Arial"/>
          <w:bCs/>
          <w:color w:val="FF0000"/>
        </w:rPr>
        <w:t>[and to the other party]</w:t>
      </w:r>
      <w:r w:rsidR="008D2A2C">
        <w:rPr>
          <w:rFonts w:ascii="Arial" w:hAnsi="Arial" w:cs="Arial"/>
          <w:bCs/>
        </w:rPr>
        <w:t xml:space="preserve"> </w:t>
      </w:r>
      <w:r w:rsidR="0084450E" w:rsidRPr="005B3B4D">
        <w:rPr>
          <w:rFonts w:ascii="Arial" w:hAnsi="Arial" w:cs="Arial"/>
          <w:bCs/>
          <w:color w:val="FF0000"/>
        </w:rPr>
        <w:t>their GP and hospital medical records</w:t>
      </w:r>
      <w:r w:rsidR="008D2A2C">
        <w:rPr>
          <w:rFonts w:ascii="Arial" w:hAnsi="Arial" w:cs="Arial"/>
          <w:bCs/>
          <w:color w:val="FF0000"/>
        </w:rPr>
        <w:t>]</w:t>
      </w:r>
      <w:r w:rsidR="000A285A">
        <w:rPr>
          <w:rFonts w:ascii="Arial" w:hAnsi="Arial" w:cs="Arial"/>
          <w:bCs/>
        </w:rPr>
        <w:t xml:space="preserve"> </w:t>
      </w:r>
      <w:r w:rsidR="000A285A">
        <w:rPr>
          <w:rFonts w:ascii="Arial" w:hAnsi="Arial" w:cs="Arial"/>
          <w:bCs/>
          <w:color w:val="FF0000"/>
        </w:rPr>
        <w:t xml:space="preserve">[a letter from their GP setting out </w:t>
      </w:r>
      <w:r w:rsidR="00BB5EC9">
        <w:rPr>
          <w:rFonts w:ascii="Arial" w:hAnsi="Arial" w:cs="Arial"/>
          <w:bCs/>
          <w:color w:val="FF0000"/>
        </w:rPr>
        <w:t>[insert]]</w:t>
      </w:r>
    </w:p>
    <w:p w14:paraId="0361D8A2" w14:textId="7E27E044" w:rsidR="0085256D" w:rsidRPr="00654DEC" w:rsidRDefault="00F10C23" w:rsidP="00E303D8">
      <w:pPr>
        <w:pStyle w:val="ListParagraph"/>
        <w:numPr>
          <w:ilvl w:val="0"/>
          <w:numId w:val="21"/>
        </w:numPr>
        <w:spacing w:before="0" w:line="276" w:lineRule="auto"/>
        <w:jc w:val="left"/>
        <w:rPr>
          <w:rFonts w:ascii="Arial" w:hAnsi="Arial" w:cs="Arial"/>
        </w:rPr>
      </w:pPr>
      <w:r>
        <w:rPr>
          <w:rFonts w:ascii="Arial" w:hAnsi="Arial" w:cs="Arial"/>
          <w:color w:val="FF0000"/>
        </w:rPr>
        <w:t xml:space="preserve">[Name] </w:t>
      </w:r>
      <w:r>
        <w:rPr>
          <w:rFonts w:ascii="Arial" w:hAnsi="Arial" w:cs="Arial"/>
        </w:rPr>
        <w:t>has permission to disclose to their GP</w:t>
      </w:r>
      <w:r w:rsidR="003C6602">
        <w:rPr>
          <w:rFonts w:ascii="Arial" w:hAnsi="Arial" w:cs="Arial"/>
        </w:rPr>
        <w:t xml:space="preserve"> </w:t>
      </w:r>
      <w:r w:rsidR="0085256D" w:rsidRPr="00654DEC">
        <w:rPr>
          <w:rFonts w:ascii="Arial" w:hAnsi="Arial" w:cs="Arial"/>
        </w:rPr>
        <w:t xml:space="preserve">copy of this order </w:t>
      </w:r>
      <w:r w:rsidR="00C87210">
        <w:rPr>
          <w:rFonts w:ascii="Arial" w:hAnsi="Arial" w:cs="Arial"/>
        </w:rPr>
        <w:t>to enable the disclosure/letter to be provided.</w:t>
      </w:r>
    </w:p>
    <w:p w14:paraId="5BC060B8" w14:textId="7EAAA5C9" w:rsidR="0085256D" w:rsidRPr="008B0DC6" w:rsidRDefault="0085256D" w:rsidP="00E303D8">
      <w:pPr>
        <w:pStyle w:val="ListParagraph"/>
        <w:numPr>
          <w:ilvl w:val="0"/>
          <w:numId w:val="21"/>
        </w:numPr>
        <w:spacing w:before="0" w:line="276" w:lineRule="auto"/>
        <w:jc w:val="left"/>
        <w:rPr>
          <w:rFonts w:ascii="Arial" w:hAnsi="Arial" w:cs="Arial"/>
        </w:rPr>
      </w:pPr>
      <w:r w:rsidRPr="00654DEC">
        <w:rPr>
          <w:rFonts w:ascii="Arial" w:hAnsi="Arial" w:cs="Arial"/>
        </w:rPr>
        <w:t>Any fee charged by the record holder must be paid by</w:t>
      </w:r>
      <w:r w:rsidR="00183349" w:rsidRPr="00654DEC">
        <w:rPr>
          <w:rFonts w:ascii="Arial" w:hAnsi="Arial" w:cs="Arial"/>
        </w:rPr>
        <w:t xml:space="preserve"> </w:t>
      </w:r>
      <w:r w:rsidR="00C87210" w:rsidRPr="00C87210">
        <w:rPr>
          <w:rFonts w:ascii="Arial" w:hAnsi="Arial" w:cs="Arial"/>
          <w:color w:val="FF0000"/>
        </w:rPr>
        <w:t>[</w:t>
      </w:r>
      <w:r w:rsidR="00183349" w:rsidRPr="00C87210">
        <w:rPr>
          <w:rFonts w:ascii="Arial" w:hAnsi="Arial" w:cs="Arial"/>
          <w:color w:val="FF0000"/>
        </w:rPr>
        <w:t>name</w:t>
      </w:r>
      <w:r w:rsidR="00C87210" w:rsidRPr="00C87210">
        <w:rPr>
          <w:rFonts w:ascii="Arial" w:hAnsi="Arial" w:cs="Arial"/>
          <w:color w:val="FF0000"/>
        </w:rPr>
        <w:t>]</w:t>
      </w:r>
      <w:r w:rsidRPr="00C87210">
        <w:rPr>
          <w:rFonts w:ascii="Arial" w:hAnsi="Arial" w:cs="Arial"/>
          <w:color w:val="FF0000"/>
        </w:rPr>
        <w:t>.</w:t>
      </w:r>
    </w:p>
    <w:p w14:paraId="0B1D24FD" w14:textId="77777777" w:rsidR="008B0DC6" w:rsidRPr="00C450DF" w:rsidRDefault="008B0DC6" w:rsidP="008B0DC6">
      <w:pPr>
        <w:pStyle w:val="ListParagraph"/>
        <w:spacing w:before="0" w:line="276" w:lineRule="auto"/>
        <w:ind w:firstLine="0"/>
        <w:jc w:val="left"/>
        <w:rPr>
          <w:rFonts w:ascii="Arial" w:hAnsi="Arial" w:cs="Arial"/>
        </w:rPr>
      </w:pPr>
    </w:p>
    <w:p w14:paraId="6A34253F" w14:textId="4351394F" w:rsidR="00C450DF" w:rsidRDefault="008B0DC6" w:rsidP="00C450D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b/>
          <w:bCs/>
        </w:rPr>
        <w:t>Drug/alcohol testing</w:t>
      </w:r>
      <w:r w:rsidR="00C450DF">
        <w:rPr>
          <w:rStyle w:val="eop"/>
          <w:rFonts w:ascii="Arial" w:eastAsia="Calibri" w:hAnsi="Arial" w:cs="Arial"/>
        </w:rPr>
        <w:t> </w:t>
      </w:r>
    </w:p>
    <w:p w14:paraId="6D85E42F" w14:textId="77777777" w:rsidR="00C450DF" w:rsidRDefault="00C450DF" w:rsidP="00C450DF">
      <w:pPr>
        <w:pStyle w:val="paragraph"/>
        <w:spacing w:before="0" w:beforeAutospacing="0" w:after="0" w:afterAutospacing="0"/>
        <w:ind w:hanging="720"/>
        <w:jc w:val="both"/>
        <w:textAlignment w:val="baseline"/>
        <w:rPr>
          <w:rFonts w:ascii="Segoe UI" w:hAnsi="Segoe UI" w:cs="Segoe UI"/>
          <w:sz w:val="18"/>
          <w:szCs w:val="18"/>
        </w:rPr>
      </w:pPr>
      <w:r>
        <w:rPr>
          <w:rStyle w:val="eop"/>
          <w:rFonts w:ascii="Arial" w:eastAsia="Calibri" w:hAnsi="Arial" w:cs="Arial"/>
        </w:rPr>
        <w:t> </w:t>
      </w:r>
    </w:p>
    <w:p w14:paraId="1738377E" w14:textId="03ED3983" w:rsidR="008B0DC6" w:rsidRPr="008B0DC6" w:rsidRDefault="008B0DC6" w:rsidP="008B0DC6">
      <w:pPr>
        <w:pStyle w:val="ListParagraph"/>
        <w:numPr>
          <w:ilvl w:val="0"/>
          <w:numId w:val="21"/>
        </w:numPr>
        <w:spacing w:before="0"/>
        <w:jc w:val="left"/>
        <w:rPr>
          <w:rFonts w:ascii="Arial" w:hAnsi="Arial" w:cs="Arial"/>
        </w:rPr>
      </w:pPr>
      <w:r w:rsidRPr="008B0DC6">
        <w:rPr>
          <w:rFonts w:ascii="Arial" w:hAnsi="Arial" w:cs="Arial"/>
          <w:color w:val="FF0000"/>
        </w:rPr>
        <w:t>[</w:t>
      </w:r>
      <w:r w:rsidRPr="008B0DC6">
        <w:rPr>
          <w:rFonts w:ascii="Arial" w:hAnsi="Arial" w:cs="Arial"/>
          <w:i/>
          <w:iCs/>
          <w:color w:val="FF0000"/>
        </w:rPr>
        <w:t>Name</w:t>
      </w:r>
      <w:r w:rsidRPr="008B0DC6">
        <w:rPr>
          <w:rFonts w:ascii="Arial" w:hAnsi="Arial" w:cs="Arial"/>
          <w:color w:val="FF0000"/>
        </w:rPr>
        <w:t xml:space="preserve">] </w:t>
      </w:r>
      <w:r w:rsidRPr="008B0DC6">
        <w:rPr>
          <w:rFonts w:ascii="Arial" w:hAnsi="Arial" w:cs="Arial"/>
        </w:rPr>
        <w:t xml:space="preserve">shall by 16:00 on </w:t>
      </w:r>
      <w:r w:rsidRPr="008B0DC6">
        <w:rPr>
          <w:rFonts w:ascii="Arial" w:hAnsi="Arial" w:cs="Arial"/>
          <w:color w:val="FF0000"/>
        </w:rPr>
        <w:t>[</w:t>
      </w:r>
      <w:r w:rsidRPr="008B0DC6">
        <w:rPr>
          <w:rFonts w:ascii="Arial" w:hAnsi="Arial" w:cs="Arial"/>
          <w:i/>
          <w:iCs/>
          <w:color w:val="FF0000"/>
        </w:rPr>
        <w:t>date</w:t>
      </w:r>
      <w:r w:rsidRPr="008B0DC6">
        <w:rPr>
          <w:rFonts w:ascii="Arial" w:hAnsi="Arial" w:cs="Arial"/>
          <w:color w:val="FF0000"/>
        </w:rPr>
        <w:t>]</w:t>
      </w:r>
      <w:r w:rsidRPr="008B0DC6">
        <w:rPr>
          <w:rFonts w:ascii="Arial" w:hAnsi="Arial" w:cs="Arial"/>
        </w:rPr>
        <w:t xml:space="preserve"> send to the court and serve on the parties a report detailing the results of [drug] [and] [alcohol] testing which shall cover:</w:t>
      </w:r>
    </w:p>
    <w:p w14:paraId="62B59378" w14:textId="77777777" w:rsidR="008B0DC6" w:rsidRPr="008B0DC6" w:rsidRDefault="008B0DC6" w:rsidP="008B0DC6">
      <w:pPr>
        <w:numPr>
          <w:ilvl w:val="1"/>
          <w:numId w:val="41"/>
        </w:numPr>
        <w:tabs>
          <w:tab w:val="num" w:pos="1134"/>
        </w:tabs>
        <w:spacing w:before="0"/>
        <w:ind w:left="1134" w:hanging="567"/>
        <w:jc w:val="left"/>
        <w:rPr>
          <w:rFonts w:ascii="Arial" w:hAnsi="Arial" w:cs="Arial"/>
        </w:rPr>
      </w:pPr>
      <w:r w:rsidRPr="008B0DC6">
        <w:rPr>
          <w:rFonts w:ascii="Arial" w:hAnsi="Arial" w:cs="Arial"/>
        </w:rPr>
        <w:t>Use of amphetamine, methamphetamines, benzodiazepines, cannabinoids, cocaine (including crack cocaine), ketamine, methadone, opiates (including heroin), and tramadol in the preceding [3] / [6] months [segmented by month</w:t>
      </w:r>
      <w:proofErr w:type="gramStart"/>
      <w:r w:rsidRPr="008B0DC6">
        <w:rPr>
          <w:rFonts w:ascii="Arial" w:hAnsi="Arial" w:cs="Arial"/>
        </w:rPr>
        <w:t>];</w:t>
      </w:r>
      <w:proofErr w:type="gramEnd"/>
    </w:p>
    <w:p w14:paraId="6AE7535C" w14:textId="77777777" w:rsidR="008B0DC6" w:rsidRPr="008B0DC6" w:rsidRDefault="008B0DC6" w:rsidP="008B0DC6">
      <w:pPr>
        <w:numPr>
          <w:ilvl w:val="1"/>
          <w:numId w:val="41"/>
        </w:numPr>
        <w:tabs>
          <w:tab w:val="num" w:pos="1134"/>
        </w:tabs>
        <w:spacing w:before="0"/>
        <w:ind w:left="1134" w:hanging="567"/>
        <w:jc w:val="left"/>
        <w:rPr>
          <w:rFonts w:ascii="Arial" w:hAnsi="Arial" w:cs="Arial"/>
        </w:rPr>
      </w:pPr>
      <w:r w:rsidRPr="008B0DC6">
        <w:rPr>
          <w:rFonts w:ascii="Arial" w:hAnsi="Arial" w:cs="Arial"/>
        </w:rPr>
        <w:t xml:space="preserve">FAEE, </w:t>
      </w:r>
      <w:proofErr w:type="spellStart"/>
      <w:r w:rsidRPr="008B0DC6">
        <w:rPr>
          <w:rFonts w:ascii="Arial" w:hAnsi="Arial" w:cs="Arial"/>
        </w:rPr>
        <w:t>EtG</w:t>
      </w:r>
      <w:proofErr w:type="spellEnd"/>
      <w:r w:rsidRPr="008B0DC6">
        <w:rPr>
          <w:rFonts w:ascii="Arial" w:hAnsi="Arial" w:cs="Arial"/>
        </w:rPr>
        <w:t>, [LFT,] [Peth,] [CDT] testing for a period of 3 months; and</w:t>
      </w:r>
    </w:p>
    <w:p w14:paraId="4775D86C" w14:textId="77777777" w:rsidR="008B0DC6" w:rsidRPr="008B0DC6" w:rsidRDefault="008B0DC6" w:rsidP="008B0DC6">
      <w:pPr>
        <w:numPr>
          <w:ilvl w:val="1"/>
          <w:numId w:val="41"/>
        </w:numPr>
        <w:tabs>
          <w:tab w:val="num" w:pos="1134"/>
        </w:tabs>
        <w:spacing w:before="0"/>
        <w:ind w:left="1134" w:hanging="567"/>
        <w:jc w:val="left"/>
        <w:rPr>
          <w:rFonts w:ascii="Arial" w:hAnsi="Arial" w:cs="Arial"/>
        </w:rPr>
      </w:pPr>
      <w:r w:rsidRPr="008B0DC6">
        <w:rPr>
          <w:rFonts w:ascii="Arial" w:hAnsi="Arial" w:cs="Arial"/>
        </w:rPr>
        <w:t>Whether the results are consistent with any admitted usage.</w:t>
      </w:r>
    </w:p>
    <w:p w14:paraId="0EFC8593" w14:textId="77777777" w:rsidR="008B0DC6" w:rsidRPr="008B0DC6" w:rsidRDefault="008B0DC6" w:rsidP="008B0DC6">
      <w:pPr>
        <w:numPr>
          <w:ilvl w:val="1"/>
          <w:numId w:val="41"/>
        </w:numPr>
        <w:tabs>
          <w:tab w:val="num" w:pos="1134"/>
        </w:tabs>
        <w:spacing w:before="0"/>
        <w:ind w:left="1134" w:hanging="567"/>
        <w:jc w:val="left"/>
        <w:rPr>
          <w:rFonts w:ascii="Arial" w:hAnsi="Arial" w:cs="Arial"/>
        </w:rPr>
      </w:pPr>
      <w:r w:rsidRPr="008B0DC6">
        <w:rPr>
          <w:rFonts w:ascii="Arial" w:hAnsi="Arial" w:cs="Arial"/>
        </w:rPr>
        <w:t xml:space="preserve">The cost of such testing and report shall be paid by </w:t>
      </w:r>
      <w:r w:rsidRPr="008B0DC6">
        <w:rPr>
          <w:rFonts w:ascii="Arial" w:hAnsi="Arial" w:cs="Arial"/>
          <w:color w:val="FF0000"/>
        </w:rPr>
        <w:t>[</w:t>
      </w:r>
      <w:r w:rsidRPr="008B0DC6">
        <w:rPr>
          <w:rFonts w:ascii="Arial" w:hAnsi="Arial" w:cs="Arial"/>
          <w:i/>
          <w:iCs/>
          <w:color w:val="FF0000"/>
        </w:rPr>
        <w:t>name</w:t>
      </w:r>
      <w:r w:rsidRPr="008B0DC6">
        <w:rPr>
          <w:rFonts w:ascii="Arial" w:hAnsi="Arial" w:cs="Arial"/>
          <w:color w:val="FF0000"/>
        </w:rPr>
        <w:t>] / [the parties equally]</w:t>
      </w:r>
      <w:r w:rsidRPr="008B0DC6">
        <w:rPr>
          <w:rFonts w:ascii="Arial" w:hAnsi="Arial" w:cs="Arial"/>
        </w:rPr>
        <w:t>.</w:t>
      </w:r>
    </w:p>
    <w:p w14:paraId="089CFFD1" w14:textId="77777777" w:rsidR="008B0DC6" w:rsidRPr="008B0DC6" w:rsidRDefault="008B0DC6" w:rsidP="008B0DC6">
      <w:pPr>
        <w:rPr>
          <w:rFonts w:ascii="Arial" w:hAnsi="Arial" w:cs="Arial"/>
        </w:rPr>
      </w:pPr>
    </w:p>
    <w:p w14:paraId="0A0EBD3C" w14:textId="77777777" w:rsidR="008B0DC6" w:rsidRPr="008B0DC6" w:rsidRDefault="008B0DC6" w:rsidP="008B0DC6">
      <w:pPr>
        <w:numPr>
          <w:ilvl w:val="0"/>
          <w:numId w:val="21"/>
        </w:numPr>
        <w:spacing w:before="0"/>
        <w:jc w:val="left"/>
        <w:rPr>
          <w:rFonts w:ascii="Arial" w:hAnsi="Arial" w:cs="Arial"/>
        </w:rPr>
      </w:pPr>
      <w:bookmarkStart w:id="11" w:name="_Hlk127288038"/>
      <w:r w:rsidRPr="008B0DC6">
        <w:rPr>
          <w:rFonts w:ascii="Arial" w:hAnsi="Arial" w:cs="Arial"/>
          <w:color w:val="FF0000"/>
        </w:rPr>
        <w:t>[</w:t>
      </w:r>
      <w:r w:rsidRPr="008B0DC6">
        <w:rPr>
          <w:rFonts w:ascii="Arial" w:hAnsi="Arial" w:cs="Arial"/>
          <w:i/>
          <w:iCs/>
          <w:color w:val="FF0000"/>
        </w:rPr>
        <w:t>Name</w:t>
      </w:r>
      <w:r w:rsidRPr="008B0DC6">
        <w:rPr>
          <w:rFonts w:ascii="Arial" w:hAnsi="Arial" w:cs="Arial"/>
          <w:color w:val="FF0000"/>
        </w:rPr>
        <w:t xml:space="preserve">] </w:t>
      </w:r>
      <w:r w:rsidRPr="008B0DC6">
        <w:rPr>
          <w:rFonts w:ascii="Arial" w:hAnsi="Arial" w:cs="Arial"/>
        </w:rPr>
        <w:t xml:space="preserve">shall by 16:00 on </w:t>
      </w:r>
      <w:r w:rsidRPr="008B0DC6">
        <w:rPr>
          <w:rFonts w:ascii="Arial" w:hAnsi="Arial" w:cs="Arial"/>
          <w:color w:val="FF0000"/>
        </w:rPr>
        <w:t>[</w:t>
      </w:r>
      <w:r w:rsidRPr="008B0DC6">
        <w:rPr>
          <w:rFonts w:ascii="Arial" w:hAnsi="Arial" w:cs="Arial"/>
          <w:i/>
          <w:iCs/>
          <w:color w:val="FF0000"/>
        </w:rPr>
        <w:t>date</w:t>
      </w:r>
      <w:r w:rsidRPr="008B0DC6">
        <w:rPr>
          <w:rFonts w:ascii="Arial" w:hAnsi="Arial" w:cs="Arial"/>
          <w:color w:val="FF0000"/>
        </w:rPr>
        <w:t xml:space="preserve">] </w:t>
      </w:r>
      <w:r w:rsidRPr="008B0DC6">
        <w:rPr>
          <w:rFonts w:ascii="Arial" w:hAnsi="Arial" w:cs="Arial"/>
        </w:rPr>
        <w:t>send to the court and send to the parties a report detailing the results of transdermal continuous alcohol testing</w:t>
      </w:r>
      <w:bookmarkEnd w:id="11"/>
      <w:r w:rsidRPr="008B0DC6">
        <w:rPr>
          <w:rFonts w:ascii="Arial" w:hAnsi="Arial" w:cs="Arial"/>
        </w:rPr>
        <w:t xml:space="preserve"> (TACT or SCRAM testing) for a period of [3] / [6] months commencing on </w:t>
      </w:r>
      <w:r w:rsidRPr="008B0DC6">
        <w:rPr>
          <w:rFonts w:ascii="Arial" w:hAnsi="Arial" w:cs="Arial"/>
          <w:color w:val="FF0000"/>
        </w:rPr>
        <w:t>[</w:t>
      </w:r>
      <w:r w:rsidRPr="008B0DC6">
        <w:rPr>
          <w:rFonts w:ascii="Arial" w:hAnsi="Arial" w:cs="Arial"/>
          <w:i/>
          <w:iCs/>
          <w:color w:val="FF0000"/>
        </w:rPr>
        <w:t>date</w:t>
      </w:r>
      <w:r w:rsidRPr="008B0DC6">
        <w:rPr>
          <w:rFonts w:ascii="Arial" w:hAnsi="Arial" w:cs="Arial"/>
          <w:color w:val="FF0000"/>
        </w:rPr>
        <w:t>]. [</w:t>
      </w:r>
      <w:r w:rsidRPr="008B0DC6">
        <w:rPr>
          <w:rFonts w:ascii="Arial" w:hAnsi="Arial" w:cs="Arial"/>
          <w:i/>
          <w:iCs/>
          <w:color w:val="FF0000"/>
        </w:rPr>
        <w:t>Name</w:t>
      </w:r>
      <w:r w:rsidRPr="008B0DC6">
        <w:rPr>
          <w:rFonts w:ascii="Arial" w:hAnsi="Arial" w:cs="Arial"/>
          <w:color w:val="FF0000"/>
        </w:rPr>
        <w:t xml:space="preserve">] </w:t>
      </w:r>
      <w:r w:rsidRPr="008B0DC6">
        <w:rPr>
          <w:rFonts w:ascii="Arial" w:hAnsi="Arial" w:cs="Arial"/>
        </w:rPr>
        <w:t xml:space="preserve">is responsible for the instruction of the expert undertaking such testing and report. The costs shall be paid by </w:t>
      </w:r>
      <w:r w:rsidRPr="008B0DC6">
        <w:rPr>
          <w:rFonts w:ascii="Arial" w:hAnsi="Arial" w:cs="Arial"/>
          <w:color w:val="FF0000"/>
        </w:rPr>
        <w:t>[</w:t>
      </w:r>
      <w:r w:rsidRPr="008B0DC6">
        <w:rPr>
          <w:rFonts w:ascii="Arial" w:hAnsi="Arial" w:cs="Arial"/>
          <w:i/>
          <w:iCs/>
          <w:color w:val="FF0000"/>
        </w:rPr>
        <w:t>name</w:t>
      </w:r>
      <w:r w:rsidRPr="008B0DC6">
        <w:rPr>
          <w:rFonts w:ascii="Arial" w:hAnsi="Arial" w:cs="Arial"/>
          <w:color w:val="FF0000"/>
        </w:rPr>
        <w:t>] / [the parties equally].</w:t>
      </w:r>
    </w:p>
    <w:p w14:paraId="727E6522" w14:textId="77777777" w:rsidR="008B0DC6" w:rsidRPr="008B0DC6" w:rsidRDefault="008B0DC6" w:rsidP="008B0DC6">
      <w:pPr>
        <w:rPr>
          <w:rFonts w:ascii="Arial" w:hAnsi="Arial" w:cs="Arial"/>
        </w:rPr>
      </w:pPr>
    </w:p>
    <w:p w14:paraId="75FACE59" w14:textId="77777777" w:rsidR="008B0DC6" w:rsidRPr="008B0DC6" w:rsidRDefault="008B0DC6" w:rsidP="008B0DC6">
      <w:pPr>
        <w:numPr>
          <w:ilvl w:val="0"/>
          <w:numId w:val="21"/>
        </w:numPr>
        <w:spacing w:before="0"/>
        <w:jc w:val="left"/>
        <w:rPr>
          <w:rFonts w:ascii="Arial" w:hAnsi="Arial" w:cs="Arial"/>
        </w:rPr>
      </w:pPr>
      <w:r w:rsidRPr="008B0DC6">
        <w:rPr>
          <w:rFonts w:ascii="Arial" w:hAnsi="Arial" w:cs="Arial"/>
        </w:rPr>
        <w:t>The</w:t>
      </w:r>
      <w:bookmarkStart w:id="12" w:name="_Hlk127288080"/>
      <w:r w:rsidRPr="008B0DC6">
        <w:rPr>
          <w:rFonts w:ascii="Arial" w:hAnsi="Arial" w:cs="Arial"/>
        </w:rPr>
        <w:t xml:space="preserve"> court may draw a negative inference against </w:t>
      </w:r>
      <w:r w:rsidRPr="008B0DC6">
        <w:rPr>
          <w:rFonts w:ascii="Arial" w:hAnsi="Arial" w:cs="Arial"/>
          <w:color w:val="FF0000"/>
        </w:rPr>
        <w:t>[</w:t>
      </w:r>
      <w:r w:rsidRPr="008B0DC6">
        <w:rPr>
          <w:rFonts w:ascii="Arial" w:hAnsi="Arial" w:cs="Arial"/>
          <w:i/>
          <w:iCs/>
          <w:color w:val="FF0000"/>
        </w:rPr>
        <w:t>name</w:t>
      </w:r>
      <w:r w:rsidRPr="008B0DC6">
        <w:rPr>
          <w:rFonts w:ascii="Arial" w:hAnsi="Arial" w:cs="Arial"/>
          <w:color w:val="FF0000"/>
        </w:rPr>
        <w:t xml:space="preserve">] </w:t>
      </w:r>
      <w:r w:rsidRPr="008B0DC6">
        <w:rPr>
          <w:rFonts w:ascii="Arial" w:hAnsi="Arial" w:cs="Arial"/>
        </w:rPr>
        <w:t>from failure to comply with the [drug] [and] [alcohol] testing</w:t>
      </w:r>
      <w:bookmarkEnd w:id="12"/>
      <w:r w:rsidRPr="008B0DC6">
        <w:rPr>
          <w:rFonts w:ascii="Arial" w:hAnsi="Arial" w:cs="Arial"/>
        </w:rPr>
        <w:t xml:space="preserve"> directed above.</w:t>
      </w:r>
    </w:p>
    <w:p w14:paraId="31CB160F" w14:textId="77777777" w:rsidR="008B0DC6" w:rsidRPr="008B0DC6" w:rsidRDefault="008B0DC6" w:rsidP="008B0DC6">
      <w:pPr>
        <w:ind w:left="0" w:firstLine="0"/>
        <w:rPr>
          <w:rFonts w:ascii="Arial" w:hAnsi="Arial" w:cs="Arial"/>
        </w:rPr>
      </w:pPr>
    </w:p>
    <w:p w14:paraId="0857F25F" w14:textId="0FEFB457" w:rsidR="00C450DF" w:rsidRDefault="00C450DF" w:rsidP="008B0DC6">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eastAsia="Calibri" w:hAnsi="Arial" w:cs="Arial"/>
        </w:rPr>
        <w:t>  </w:t>
      </w:r>
    </w:p>
    <w:p w14:paraId="629F4B80" w14:textId="77777777" w:rsidR="00C450DF" w:rsidRDefault="00C450DF" w:rsidP="00C450DF">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B050"/>
        </w:rPr>
        <w:t>Section 91(14) – include if you consider it to be appropriate.</w:t>
      </w:r>
      <w:r>
        <w:rPr>
          <w:rStyle w:val="eop"/>
          <w:rFonts w:ascii="Arial" w:eastAsia="Calibri" w:hAnsi="Arial" w:cs="Arial"/>
          <w:color w:val="00B050"/>
        </w:rPr>
        <w:t> </w:t>
      </w:r>
    </w:p>
    <w:p w14:paraId="142046BE" w14:textId="77777777" w:rsidR="00C450DF" w:rsidRDefault="00C450DF" w:rsidP="00C450DF">
      <w:pPr>
        <w:pStyle w:val="paragraph"/>
        <w:spacing w:before="0" w:beforeAutospacing="0" w:after="0" w:afterAutospacing="0"/>
        <w:ind w:left="1125"/>
        <w:textAlignment w:val="baseline"/>
        <w:rPr>
          <w:rFonts w:ascii="Segoe UI" w:hAnsi="Segoe UI" w:cs="Segoe UI"/>
          <w:sz w:val="18"/>
          <w:szCs w:val="18"/>
        </w:rPr>
      </w:pPr>
      <w:r>
        <w:rPr>
          <w:rStyle w:val="eop"/>
          <w:rFonts w:ascii="Arial" w:eastAsia="Calibri" w:hAnsi="Arial" w:cs="Arial"/>
        </w:rPr>
        <w:t> </w:t>
      </w:r>
    </w:p>
    <w:p w14:paraId="3546A750" w14:textId="1411F959" w:rsidR="00C450DF" w:rsidRDefault="00C450DF" w:rsidP="00E303D8">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b/>
          <w:bCs/>
        </w:rPr>
        <w:t> </w:t>
      </w:r>
      <w:r w:rsidR="00AE60B3">
        <w:rPr>
          <w:rStyle w:val="normaltextrun"/>
          <w:rFonts w:ascii="Arial" w:hAnsi="Arial" w:cs="Arial"/>
          <w:color w:val="00B050"/>
        </w:rPr>
        <w:t>T</w:t>
      </w:r>
      <w:r w:rsidRPr="00AE60B3">
        <w:rPr>
          <w:rStyle w:val="normaltextrun"/>
          <w:rFonts w:ascii="Arial" w:hAnsi="Arial" w:cs="Arial"/>
          <w:color w:val="00B050"/>
        </w:rPr>
        <w:t>he</w:t>
      </w:r>
      <w:r>
        <w:rPr>
          <w:rStyle w:val="normaltextrun"/>
          <w:rFonts w:ascii="Arial" w:hAnsi="Arial" w:cs="Arial"/>
          <w:color w:val="00B050"/>
        </w:rPr>
        <w:t xml:space="preserve"> court is considering making an order pursuant to section 91(14) of the Children Act 1989.  If an order is made it will restrict any further court applications until a specified date without first obtaining a judge’s permission to make that further application.  </w:t>
      </w:r>
      <w:r>
        <w:rPr>
          <w:rStyle w:val="eop"/>
          <w:rFonts w:ascii="Arial" w:eastAsia="Calibri" w:hAnsi="Arial" w:cs="Arial"/>
          <w:color w:val="00B050"/>
        </w:rPr>
        <w:t> </w:t>
      </w:r>
    </w:p>
    <w:p w14:paraId="728D7C0E" w14:textId="4BEADADA" w:rsidR="00C450DF" w:rsidRDefault="00C450DF" w:rsidP="00E303D8">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00B050"/>
        </w:rPr>
        <w:t>If the judge decides that it may be appropriate to make such an order, the parties will be given an opportunity to make representations about whether the court should make the order before the judge </w:t>
      </w:r>
      <w:proofErr w:type="gramStart"/>
      <w:r>
        <w:rPr>
          <w:rStyle w:val="normaltextrun"/>
          <w:rFonts w:ascii="Arial" w:hAnsi="Arial" w:cs="Arial"/>
          <w:color w:val="00B050"/>
        </w:rPr>
        <w:t>makes a decision</w:t>
      </w:r>
      <w:proofErr w:type="gramEnd"/>
      <w:r>
        <w:rPr>
          <w:rStyle w:val="normaltextrun"/>
          <w:rFonts w:ascii="Arial" w:hAnsi="Arial" w:cs="Arial"/>
          <w:color w:val="00B050"/>
        </w:rPr>
        <w:t>.</w:t>
      </w:r>
    </w:p>
    <w:p w14:paraId="7F11FBCA" w14:textId="77777777" w:rsidR="00C450DF" w:rsidRPr="00AE60B3" w:rsidRDefault="00C450DF" w:rsidP="00AE60B3">
      <w:pPr>
        <w:spacing w:before="0" w:line="276" w:lineRule="auto"/>
        <w:ind w:left="360" w:firstLine="0"/>
        <w:jc w:val="left"/>
        <w:rPr>
          <w:rFonts w:ascii="Arial" w:hAnsi="Arial" w:cs="Arial"/>
        </w:rPr>
      </w:pPr>
    </w:p>
    <w:p w14:paraId="22113D43" w14:textId="77777777" w:rsidR="0018540F" w:rsidRPr="00654DEC" w:rsidRDefault="0018540F" w:rsidP="003C7BE7">
      <w:pPr>
        <w:pStyle w:val="ListParagraph"/>
        <w:spacing w:after="120"/>
        <w:ind w:left="1134" w:firstLine="0"/>
        <w:contextualSpacing w:val="0"/>
        <w:jc w:val="left"/>
        <w:rPr>
          <w:rFonts w:ascii="Arial" w:hAnsi="Arial" w:cs="Arial"/>
          <w:bCs/>
        </w:rPr>
      </w:pPr>
    </w:p>
    <w:p w14:paraId="1E53D567" w14:textId="77777777" w:rsidR="00B655E0" w:rsidRPr="0006478B" w:rsidRDefault="00B655E0" w:rsidP="00B655E0">
      <w:pPr>
        <w:spacing w:after="120"/>
        <w:jc w:val="left"/>
        <w:rPr>
          <w:rFonts w:ascii="Arial" w:hAnsi="Arial" w:cs="Arial"/>
          <w:b/>
        </w:rPr>
      </w:pPr>
      <w:r w:rsidRPr="0006478B">
        <w:rPr>
          <w:rFonts w:ascii="Arial" w:hAnsi="Arial" w:cs="Arial"/>
          <w:b/>
        </w:rPr>
        <w:t>Special Measures/Participation Directions</w:t>
      </w:r>
    </w:p>
    <w:p w14:paraId="112EA3F7" w14:textId="77777777" w:rsidR="00B655E0" w:rsidRPr="0006478B" w:rsidRDefault="00B655E0" w:rsidP="00B655E0">
      <w:pPr>
        <w:spacing w:after="120"/>
        <w:jc w:val="left"/>
        <w:rPr>
          <w:rFonts w:ascii="Arial" w:hAnsi="Arial" w:cs="Arial"/>
          <w:b/>
        </w:rPr>
      </w:pPr>
      <w:r w:rsidRPr="0006478B">
        <w:rPr>
          <w:rFonts w:ascii="Arial" w:hAnsi="Arial" w:cs="Arial"/>
          <w:b/>
        </w:rPr>
        <w:t>Interpreter</w:t>
      </w:r>
    </w:p>
    <w:p w14:paraId="45550283" w14:textId="2A17DCD8" w:rsidR="00B655E0" w:rsidRPr="00DB1186" w:rsidRDefault="00B655E0" w:rsidP="00E303D8">
      <w:pPr>
        <w:pStyle w:val="ListParagraph"/>
        <w:numPr>
          <w:ilvl w:val="0"/>
          <w:numId w:val="21"/>
        </w:numPr>
        <w:spacing w:after="120"/>
        <w:jc w:val="left"/>
        <w:rPr>
          <w:rFonts w:ascii="Arial" w:hAnsi="Arial" w:cs="Arial"/>
          <w:b/>
          <w:bCs/>
        </w:rPr>
      </w:pPr>
      <w:r w:rsidRPr="00DB1186">
        <w:rPr>
          <w:rFonts w:ascii="Arial" w:hAnsi="Arial" w:cs="Arial"/>
        </w:rPr>
        <w:t xml:space="preserve">For the hearing listed above and all future hearings, the Court shall arrange an interpreter for </w:t>
      </w:r>
      <w:r w:rsidRPr="00DB1186">
        <w:rPr>
          <w:rFonts w:ascii="Arial" w:hAnsi="Arial" w:cs="Arial"/>
          <w:color w:val="FF0000"/>
        </w:rPr>
        <w:t xml:space="preserve">[name] </w:t>
      </w:r>
      <w:r w:rsidRPr="00DB1186">
        <w:rPr>
          <w:rFonts w:ascii="Arial" w:hAnsi="Arial" w:cs="Arial"/>
        </w:rPr>
        <w:t>in the following language/dialect:</w:t>
      </w:r>
    </w:p>
    <w:p w14:paraId="694E35E0" w14:textId="77777777" w:rsidR="00B655E0" w:rsidRPr="0006478B" w:rsidRDefault="00B655E0" w:rsidP="00B655E0">
      <w:pPr>
        <w:pStyle w:val="ListParagraph"/>
        <w:spacing w:after="120"/>
        <w:ind w:left="1440" w:firstLine="0"/>
        <w:jc w:val="left"/>
        <w:rPr>
          <w:rFonts w:ascii="Arial" w:hAnsi="Arial" w:cs="Arial"/>
          <w:b/>
          <w:bCs/>
        </w:rPr>
      </w:pPr>
    </w:p>
    <w:p w14:paraId="7875CDDB" w14:textId="77777777" w:rsidR="00B655E0" w:rsidRPr="0006478B" w:rsidRDefault="00B655E0" w:rsidP="00B655E0">
      <w:pPr>
        <w:spacing w:after="120"/>
        <w:jc w:val="left"/>
        <w:rPr>
          <w:rFonts w:ascii="Arial" w:hAnsi="Arial" w:cs="Arial"/>
          <w:b/>
          <w:bCs/>
        </w:rPr>
      </w:pPr>
      <w:r w:rsidRPr="0006478B">
        <w:rPr>
          <w:rFonts w:ascii="Arial" w:hAnsi="Arial" w:cs="Arial"/>
          <w:b/>
          <w:bCs/>
        </w:rPr>
        <w:t>Other Special Measures/Participation Directions</w:t>
      </w:r>
    </w:p>
    <w:p w14:paraId="5A673195" w14:textId="6EAC5BDD" w:rsidR="00B655E0" w:rsidRPr="00DB1186" w:rsidRDefault="00B655E0" w:rsidP="00E303D8">
      <w:pPr>
        <w:pStyle w:val="ListParagraph"/>
        <w:numPr>
          <w:ilvl w:val="0"/>
          <w:numId w:val="21"/>
        </w:numPr>
        <w:jc w:val="left"/>
        <w:rPr>
          <w:rFonts w:ascii="Arial" w:hAnsi="Arial" w:cs="Arial"/>
          <w:b/>
        </w:rPr>
      </w:pPr>
      <w:r w:rsidRPr="00DB1186">
        <w:rPr>
          <w:rFonts w:ascii="Arial" w:eastAsiaTheme="minorHAnsi" w:hAnsi="Arial" w:cs="Arial"/>
          <w:lang w:eastAsia="en-GB"/>
        </w:rPr>
        <w:t xml:space="preserve">The Court has concluded that </w:t>
      </w:r>
      <w:r w:rsidRPr="00DB1186">
        <w:rPr>
          <w:rFonts w:ascii="Arial" w:eastAsiaTheme="minorHAnsi" w:hAnsi="Arial" w:cs="Arial"/>
          <w:color w:val="FF0000"/>
          <w:lang w:eastAsia="en-GB"/>
        </w:rPr>
        <w:t xml:space="preserve">[name] </w:t>
      </w:r>
      <w:r w:rsidRPr="00DB1186">
        <w:rPr>
          <w:rFonts w:ascii="Arial" w:eastAsiaTheme="minorHAnsi" w:hAnsi="Arial" w:cs="Arial"/>
          <w:lang w:eastAsia="en-GB"/>
        </w:rPr>
        <w:t xml:space="preserve">is a vulnerable party because: </w:t>
      </w:r>
    </w:p>
    <w:p w14:paraId="43E6180A" w14:textId="77777777" w:rsidR="00B655E0" w:rsidRPr="0006478B" w:rsidRDefault="00B655E0" w:rsidP="00E303D8">
      <w:pPr>
        <w:pStyle w:val="ListParagraph"/>
        <w:numPr>
          <w:ilvl w:val="1"/>
          <w:numId w:val="7"/>
        </w:numPr>
        <w:spacing w:before="100" w:beforeAutospacing="1" w:after="120"/>
        <w:ind w:left="1434" w:hanging="357"/>
        <w:contextualSpacing w:val="0"/>
        <w:jc w:val="left"/>
        <w:rPr>
          <w:rFonts w:ascii="Arial" w:eastAsiaTheme="minorHAnsi" w:hAnsi="Arial" w:cs="Arial"/>
          <w:lang w:eastAsia="en-GB"/>
        </w:rPr>
      </w:pPr>
      <w:r w:rsidRPr="0006478B">
        <w:rPr>
          <w:rFonts w:ascii="Arial" w:hAnsi="Arial" w:cs="Arial"/>
          <w:lang w:val="en-US" w:eastAsia="en-GB"/>
        </w:rPr>
        <w:t xml:space="preserve">it is alleged that </w:t>
      </w:r>
      <w:r w:rsidRPr="0006478B">
        <w:rPr>
          <w:rFonts w:ascii="Arial" w:hAnsi="Arial" w:cs="Arial"/>
          <w:color w:val="FF0000"/>
          <w:lang w:val="en-US" w:eastAsia="en-GB"/>
        </w:rPr>
        <w:t xml:space="preserve">[name] </w:t>
      </w:r>
      <w:r w:rsidRPr="0006478B">
        <w:rPr>
          <w:rFonts w:ascii="Arial" w:hAnsi="Arial" w:cs="Arial"/>
          <w:lang w:val="en-US" w:eastAsia="en-GB"/>
        </w:rPr>
        <w:t xml:space="preserve">is the victim of domestic abuse; or </w:t>
      </w:r>
    </w:p>
    <w:p w14:paraId="6D351B96" w14:textId="77777777" w:rsidR="00B655E0" w:rsidRPr="0006478B" w:rsidRDefault="00B655E0" w:rsidP="00E303D8">
      <w:pPr>
        <w:pStyle w:val="ListParagraph"/>
        <w:numPr>
          <w:ilvl w:val="1"/>
          <w:numId w:val="7"/>
        </w:numPr>
        <w:spacing w:before="100" w:beforeAutospacing="1" w:after="120"/>
        <w:ind w:left="1434" w:hanging="357"/>
        <w:contextualSpacing w:val="0"/>
        <w:jc w:val="left"/>
        <w:rPr>
          <w:rFonts w:ascii="Arial" w:eastAsiaTheme="minorHAnsi" w:hAnsi="Arial" w:cs="Arial"/>
          <w:color w:val="FF0000"/>
          <w:lang w:eastAsia="en-GB"/>
        </w:rPr>
      </w:pPr>
      <w:r w:rsidRPr="0006478B">
        <w:rPr>
          <w:rFonts w:ascii="Arial" w:eastAsiaTheme="minorHAnsi" w:hAnsi="Arial" w:cs="Arial"/>
          <w:color w:val="FF0000"/>
          <w:lang w:val="en-US"/>
        </w:rPr>
        <w:t>[insert]</w:t>
      </w:r>
    </w:p>
    <w:p w14:paraId="29702F2C" w14:textId="1A2F9364" w:rsidR="00B655E0" w:rsidRPr="0006478B" w:rsidRDefault="00B655E0" w:rsidP="00B655E0">
      <w:pPr>
        <w:spacing w:before="100" w:beforeAutospacing="1" w:after="120"/>
        <w:ind w:firstLine="0"/>
        <w:jc w:val="left"/>
        <w:rPr>
          <w:rFonts w:ascii="Arial" w:eastAsiaTheme="minorHAnsi" w:hAnsi="Arial" w:cs="Arial"/>
          <w:lang w:eastAsia="en-GB"/>
        </w:rPr>
      </w:pPr>
      <w:r w:rsidRPr="0006478B">
        <w:rPr>
          <w:rFonts w:ascii="Arial" w:eastAsiaTheme="minorHAnsi" w:hAnsi="Arial" w:cs="Arial"/>
          <w:b/>
          <w:bCs/>
          <w:lang w:eastAsia="en-GB"/>
        </w:rPr>
        <w:t>AND</w:t>
      </w:r>
      <w:r w:rsidRPr="0006478B">
        <w:rPr>
          <w:rFonts w:ascii="Arial" w:eastAsiaTheme="minorHAnsi" w:hAnsi="Arial" w:cs="Arial"/>
          <w:lang w:eastAsia="en-GB"/>
        </w:rPr>
        <w:t xml:space="preserve"> </w:t>
      </w:r>
      <w:r w:rsidR="0057351B">
        <w:rPr>
          <w:rFonts w:ascii="Arial" w:eastAsiaTheme="minorHAnsi" w:hAnsi="Arial" w:cs="Arial"/>
          <w:lang w:eastAsia="en-GB"/>
        </w:rPr>
        <w:t xml:space="preserve">directs </w:t>
      </w:r>
      <w:r w:rsidR="00115FB7">
        <w:rPr>
          <w:rFonts w:ascii="Arial" w:eastAsiaTheme="minorHAnsi" w:hAnsi="Arial" w:cs="Arial"/>
          <w:lang w:eastAsia="en-GB"/>
        </w:rPr>
        <w:t>special measures/</w:t>
      </w:r>
      <w:r w:rsidRPr="0006478B">
        <w:rPr>
          <w:rFonts w:ascii="Arial" w:eastAsiaTheme="minorHAnsi" w:hAnsi="Arial" w:cs="Arial"/>
          <w:lang w:eastAsia="en-GB"/>
        </w:rPr>
        <w:t>participation directions as follows for the hearing listed above and any attended hearing in this case:</w:t>
      </w:r>
    </w:p>
    <w:p w14:paraId="4FCE7131" w14:textId="77777777" w:rsidR="00B655E0" w:rsidRPr="0006478B" w:rsidRDefault="00B655E0" w:rsidP="00B655E0">
      <w:pPr>
        <w:spacing w:before="100" w:beforeAutospacing="1" w:after="120"/>
        <w:ind w:firstLine="0"/>
        <w:jc w:val="left"/>
        <w:rPr>
          <w:rFonts w:ascii="Arial" w:eastAsiaTheme="minorHAnsi" w:hAnsi="Arial" w:cs="Arial"/>
          <w:color w:val="FF0000"/>
          <w:lang w:eastAsia="en-GB"/>
        </w:rPr>
      </w:pPr>
      <w:r w:rsidRPr="0006478B">
        <w:rPr>
          <w:rFonts w:ascii="Arial" w:eastAsiaTheme="minorHAnsi" w:hAnsi="Arial" w:cs="Arial"/>
          <w:color w:val="FF0000"/>
          <w:lang w:eastAsia="en-GB"/>
        </w:rPr>
        <w:t xml:space="preserve">[Name] </w:t>
      </w:r>
      <w:r w:rsidRPr="0006478B">
        <w:rPr>
          <w:rFonts w:ascii="Arial" w:eastAsiaTheme="minorHAnsi" w:hAnsi="Arial" w:cs="Arial"/>
          <w:lang w:eastAsia="en-GB"/>
        </w:rPr>
        <w:t>shall have the benefit of</w:t>
      </w:r>
      <w:r w:rsidRPr="0006478B">
        <w:rPr>
          <w:rFonts w:ascii="Arial" w:eastAsiaTheme="minorHAnsi" w:hAnsi="Arial" w:cs="Arial"/>
          <w:color w:val="FF0000"/>
          <w:lang w:eastAsia="en-GB"/>
        </w:rPr>
        <w:t>: [delete as appropriate]</w:t>
      </w:r>
    </w:p>
    <w:p w14:paraId="3DD94635" w14:textId="77777777" w:rsidR="00B655E0" w:rsidRPr="0006478B" w:rsidRDefault="00B655E0" w:rsidP="00E303D8">
      <w:pPr>
        <w:pStyle w:val="ListParagraph"/>
        <w:numPr>
          <w:ilvl w:val="0"/>
          <w:numId w:val="6"/>
        </w:numPr>
        <w:spacing w:before="100" w:beforeAutospacing="1" w:after="120"/>
        <w:jc w:val="left"/>
        <w:rPr>
          <w:rFonts w:ascii="Arial" w:eastAsiaTheme="minorHAnsi" w:hAnsi="Arial" w:cs="Arial"/>
          <w:lang w:eastAsia="en-GB"/>
        </w:rPr>
      </w:pPr>
      <w:r w:rsidRPr="0006478B">
        <w:rPr>
          <w:rFonts w:ascii="Arial" w:hAnsi="Arial" w:cs="Arial"/>
          <w:lang w:val="en-US" w:eastAsia="en-GB"/>
        </w:rPr>
        <w:t>a separate entrance and exit</w:t>
      </w:r>
    </w:p>
    <w:p w14:paraId="53673E30" w14:textId="77777777" w:rsidR="00B655E0" w:rsidRPr="0006478B" w:rsidRDefault="00B655E0" w:rsidP="00E303D8">
      <w:pPr>
        <w:pStyle w:val="ListParagraph"/>
        <w:numPr>
          <w:ilvl w:val="0"/>
          <w:numId w:val="6"/>
        </w:numPr>
        <w:spacing w:before="100" w:beforeAutospacing="1" w:after="120"/>
        <w:jc w:val="left"/>
        <w:rPr>
          <w:rFonts w:ascii="Arial" w:eastAsiaTheme="minorHAnsi" w:hAnsi="Arial" w:cs="Arial"/>
          <w:lang w:eastAsia="en-GB"/>
        </w:rPr>
      </w:pPr>
      <w:r w:rsidRPr="0006478B">
        <w:rPr>
          <w:rFonts w:ascii="Arial" w:hAnsi="Arial" w:cs="Arial"/>
          <w:lang w:val="en-US" w:eastAsia="en-GB"/>
        </w:rPr>
        <w:t xml:space="preserve">a different arrival time – </w:t>
      </w:r>
      <w:r w:rsidRPr="0006478B">
        <w:rPr>
          <w:rFonts w:ascii="Arial" w:hAnsi="Arial" w:cs="Arial"/>
          <w:color w:val="FF0000"/>
          <w:lang w:val="en-US" w:eastAsia="en-GB"/>
        </w:rPr>
        <w:t xml:space="preserve">set out </w:t>
      </w:r>
    </w:p>
    <w:p w14:paraId="3AC99699" w14:textId="77777777" w:rsidR="00B655E0" w:rsidRPr="0006478B" w:rsidRDefault="00B655E0" w:rsidP="00E303D8">
      <w:pPr>
        <w:pStyle w:val="ListParagraph"/>
        <w:numPr>
          <w:ilvl w:val="0"/>
          <w:numId w:val="6"/>
        </w:numPr>
        <w:spacing w:before="100" w:beforeAutospacing="1" w:after="120"/>
        <w:jc w:val="left"/>
        <w:rPr>
          <w:rFonts w:ascii="Arial" w:eastAsiaTheme="minorHAnsi" w:hAnsi="Arial" w:cs="Arial"/>
          <w:lang w:eastAsia="en-GB"/>
        </w:rPr>
      </w:pPr>
      <w:r w:rsidRPr="0006478B">
        <w:rPr>
          <w:rFonts w:ascii="Arial" w:hAnsi="Arial" w:cs="Arial"/>
          <w:lang w:val="en-US" w:eastAsia="en-GB"/>
        </w:rPr>
        <w:t>a separate waiting area</w:t>
      </w:r>
    </w:p>
    <w:p w14:paraId="62A33948" w14:textId="77777777" w:rsidR="00B655E0" w:rsidRPr="0006478B" w:rsidRDefault="00B655E0" w:rsidP="00E303D8">
      <w:pPr>
        <w:pStyle w:val="ListParagraph"/>
        <w:numPr>
          <w:ilvl w:val="0"/>
          <w:numId w:val="6"/>
        </w:numPr>
        <w:spacing w:before="100" w:beforeAutospacing="1" w:after="120"/>
        <w:jc w:val="left"/>
        <w:rPr>
          <w:rFonts w:ascii="Arial" w:eastAsiaTheme="minorHAnsi" w:hAnsi="Arial" w:cs="Arial"/>
          <w:lang w:eastAsia="en-GB"/>
        </w:rPr>
      </w:pPr>
      <w:proofErr w:type="gramStart"/>
      <w:r w:rsidRPr="0006478B">
        <w:rPr>
          <w:rFonts w:ascii="Arial" w:hAnsi="Arial" w:cs="Arial"/>
          <w:lang w:val="en-US" w:eastAsia="en-GB"/>
        </w:rPr>
        <w:t>a protective</w:t>
      </w:r>
      <w:proofErr w:type="gramEnd"/>
      <w:r w:rsidRPr="0006478B">
        <w:rPr>
          <w:rFonts w:ascii="Arial" w:hAnsi="Arial" w:cs="Arial"/>
          <w:lang w:val="en-US" w:eastAsia="en-GB"/>
        </w:rPr>
        <w:t xml:space="preserve"> screen in the courtroom</w:t>
      </w:r>
    </w:p>
    <w:p w14:paraId="2AD966DC" w14:textId="118FF259" w:rsidR="00B655E0" w:rsidRPr="0006478B" w:rsidRDefault="00B655E0" w:rsidP="00E303D8">
      <w:pPr>
        <w:pStyle w:val="ListParagraph"/>
        <w:numPr>
          <w:ilvl w:val="0"/>
          <w:numId w:val="6"/>
        </w:numPr>
        <w:spacing w:before="100" w:beforeAutospacing="1" w:after="120"/>
        <w:jc w:val="left"/>
        <w:rPr>
          <w:rFonts w:ascii="Arial" w:eastAsiaTheme="minorHAnsi" w:hAnsi="Arial" w:cs="Arial"/>
          <w:lang w:eastAsia="en-GB"/>
        </w:rPr>
      </w:pPr>
      <w:r w:rsidRPr="0006478B">
        <w:rPr>
          <w:rFonts w:ascii="Arial" w:hAnsi="Arial" w:cs="Arial"/>
          <w:lang w:val="en-US" w:eastAsia="en-GB"/>
        </w:rPr>
        <w:t xml:space="preserve">remote attendance via </w:t>
      </w:r>
      <w:r w:rsidR="006C2220">
        <w:rPr>
          <w:rFonts w:ascii="Arial" w:hAnsi="Arial" w:cs="Arial"/>
          <w:lang w:val="en-US" w:eastAsia="en-GB"/>
        </w:rPr>
        <w:t xml:space="preserve">cloud </w:t>
      </w:r>
      <w:r w:rsidRPr="0006478B">
        <w:rPr>
          <w:rFonts w:ascii="Arial" w:hAnsi="Arial" w:cs="Arial"/>
          <w:lang w:val="en-US" w:eastAsia="en-GB"/>
        </w:rPr>
        <w:t xml:space="preserve">video </w:t>
      </w:r>
      <w:r w:rsidR="006C2220">
        <w:rPr>
          <w:rFonts w:ascii="Arial" w:hAnsi="Arial" w:cs="Arial"/>
          <w:lang w:val="en-US" w:eastAsia="en-GB"/>
        </w:rPr>
        <w:t xml:space="preserve">platform </w:t>
      </w:r>
      <w:r w:rsidRPr="0006478B">
        <w:rPr>
          <w:rFonts w:ascii="Arial" w:hAnsi="Arial" w:cs="Arial"/>
          <w:lang w:val="en-US" w:eastAsia="en-GB"/>
        </w:rPr>
        <w:t>(via the video hearings service or MS Teams)</w:t>
      </w:r>
    </w:p>
    <w:p w14:paraId="714BC861" w14:textId="77777777" w:rsidR="00B655E0" w:rsidRPr="0039430B" w:rsidRDefault="00B655E0" w:rsidP="00E303D8">
      <w:pPr>
        <w:pStyle w:val="ListParagraph"/>
        <w:numPr>
          <w:ilvl w:val="0"/>
          <w:numId w:val="6"/>
        </w:numPr>
        <w:spacing w:before="100" w:beforeAutospacing="1" w:after="120"/>
        <w:jc w:val="left"/>
        <w:rPr>
          <w:rFonts w:ascii="Arial" w:eastAsiaTheme="minorHAnsi" w:hAnsi="Arial" w:cs="Arial"/>
          <w:lang w:eastAsia="en-GB"/>
        </w:rPr>
      </w:pPr>
      <w:r w:rsidRPr="0006478B">
        <w:rPr>
          <w:rFonts w:ascii="Arial" w:hAnsi="Arial" w:cs="Arial"/>
          <w:lang w:val="en-US" w:eastAsia="en-GB"/>
        </w:rPr>
        <w:t>remote attendance via telephone</w:t>
      </w:r>
    </w:p>
    <w:p w14:paraId="5098AB71" w14:textId="3E755937" w:rsidR="0039430B" w:rsidRPr="0006478B" w:rsidRDefault="00A6097D" w:rsidP="00E303D8">
      <w:pPr>
        <w:pStyle w:val="ListParagraph"/>
        <w:numPr>
          <w:ilvl w:val="0"/>
          <w:numId w:val="6"/>
        </w:numPr>
        <w:spacing w:before="100" w:beforeAutospacing="1" w:after="120"/>
        <w:jc w:val="left"/>
        <w:rPr>
          <w:rFonts w:ascii="Arial" w:eastAsiaTheme="minorHAnsi" w:hAnsi="Arial" w:cs="Arial"/>
          <w:lang w:eastAsia="en-GB"/>
        </w:rPr>
      </w:pPr>
      <w:r>
        <w:rPr>
          <w:rFonts w:ascii="Arial" w:hAnsi="Arial" w:cs="Arial"/>
          <w:lang w:val="en-US" w:eastAsia="en-GB"/>
        </w:rPr>
        <w:t xml:space="preserve">Any appointed Independent Domestic </w:t>
      </w:r>
      <w:r w:rsidR="00E911B2">
        <w:rPr>
          <w:rFonts w:ascii="Arial" w:hAnsi="Arial" w:cs="Arial"/>
          <w:lang w:val="en-US" w:eastAsia="en-GB"/>
        </w:rPr>
        <w:t>Violence Adv</w:t>
      </w:r>
      <w:r w:rsidR="00EC46AD">
        <w:rPr>
          <w:rFonts w:ascii="Arial" w:hAnsi="Arial" w:cs="Arial"/>
          <w:lang w:val="en-US" w:eastAsia="en-GB"/>
        </w:rPr>
        <w:t>iser</w:t>
      </w:r>
      <w:r w:rsidR="00E911B2">
        <w:rPr>
          <w:rFonts w:ascii="Arial" w:hAnsi="Arial" w:cs="Arial"/>
          <w:lang w:val="en-US" w:eastAsia="en-GB"/>
        </w:rPr>
        <w:t xml:space="preserve"> </w:t>
      </w:r>
      <w:r w:rsidR="00D94466">
        <w:rPr>
          <w:rFonts w:ascii="Arial" w:hAnsi="Arial" w:cs="Arial"/>
          <w:lang w:val="en-US" w:eastAsia="en-GB"/>
        </w:rPr>
        <w:t xml:space="preserve">(IDVA) </w:t>
      </w:r>
      <w:r w:rsidR="00E911B2">
        <w:rPr>
          <w:rFonts w:ascii="Arial" w:hAnsi="Arial" w:cs="Arial"/>
          <w:lang w:val="en-US" w:eastAsia="en-GB"/>
        </w:rPr>
        <w:t xml:space="preserve">is permitted to attend any hearing with any party </w:t>
      </w:r>
      <w:r w:rsidR="003B4012">
        <w:rPr>
          <w:rFonts w:ascii="Arial" w:hAnsi="Arial" w:cs="Arial"/>
          <w:lang w:val="en-US" w:eastAsia="en-GB"/>
        </w:rPr>
        <w:t xml:space="preserve">they are </w:t>
      </w:r>
      <w:proofErr w:type="gramStart"/>
      <w:r w:rsidR="003B4012">
        <w:rPr>
          <w:rFonts w:ascii="Arial" w:hAnsi="Arial" w:cs="Arial"/>
          <w:lang w:val="en-US" w:eastAsia="en-GB"/>
        </w:rPr>
        <w:t>supporting</w:t>
      </w:r>
      <w:proofErr w:type="gramEnd"/>
      <w:r w:rsidR="003B4012">
        <w:rPr>
          <w:rFonts w:ascii="Arial" w:hAnsi="Arial" w:cs="Arial"/>
          <w:lang w:val="en-US" w:eastAsia="en-GB"/>
        </w:rPr>
        <w:t xml:space="preserve"> and the court will send </w:t>
      </w:r>
      <w:proofErr w:type="gramStart"/>
      <w:r w:rsidR="003B4012">
        <w:rPr>
          <w:rFonts w:ascii="Arial" w:hAnsi="Arial" w:cs="Arial"/>
          <w:lang w:val="en-US" w:eastAsia="en-GB"/>
        </w:rPr>
        <w:t>a notice</w:t>
      </w:r>
      <w:proofErr w:type="gramEnd"/>
      <w:r w:rsidR="003B4012">
        <w:rPr>
          <w:rFonts w:ascii="Arial" w:hAnsi="Arial" w:cs="Arial"/>
          <w:lang w:val="en-US" w:eastAsia="en-GB"/>
        </w:rPr>
        <w:t xml:space="preserve"> of the decision hearing to the </w:t>
      </w:r>
      <w:r w:rsidR="00D94466">
        <w:rPr>
          <w:rFonts w:ascii="Arial" w:hAnsi="Arial" w:cs="Arial"/>
          <w:lang w:val="en-US" w:eastAsia="en-GB"/>
        </w:rPr>
        <w:t>IDVA service.</w:t>
      </w:r>
    </w:p>
    <w:p w14:paraId="035335DE" w14:textId="77777777" w:rsidR="00B655E0" w:rsidRPr="0006478B" w:rsidRDefault="00B655E0" w:rsidP="00B655E0">
      <w:pPr>
        <w:pStyle w:val="ListParagraph"/>
        <w:spacing w:before="100" w:beforeAutospacing="1" w:after="120"/>
        <w:ind w:left="1440" w:firstLine="0"/>
        <w:jc w:val="left"/>
        <w:rPr>
          <w:rFonts w:ascii="Arial" w:eastAsiaTheme="minorHAnsi" w:hAnsi="Arial" w:cs="Arial"/>
          <w:lang w:eastAsia="en-GB"/>
        </w:rPr>
      </w:pPr>
    </w:p>
    <w:p w14:paraId="2A46263E" w14:textId="11C4E07A" w:rsidR="00B655E0" w:rsidRPr="00DB1186" w:rsidRDefault="00B655E0" w:rsidP="00E303D8">
      <w:pPr>
        <w:pStyle w:val="ListParagraph"/>
        <w:numPr>
          <w:ilvl w:val="0"/>
          <w:numId w:val="21"/>
        </w:numPr>
        <w:spacing w:after="120"/>
        <w:jc w:val="left"/>
        <w:rPr>
          <w:rFonts w:ascii="Arial" w:hAnsi="Arial" w:cs="Arial"/>
          <w:bCs/>
        </w:rPr>
      </w:pPr>
      <w:r w:rsidRPr="00DB1186">
        <w:rPr>
          <w:rFonts w:ascii="Arial" w:hAnsi="Arial" w:cs="Arial"/>
          <w:bCs/>
        </w:rPr>
        <w:t>If they have not already done so, any party who considers that spec</w:t>
      </w:r>
      <w:r w:rsidR="00BD5A08" w:rsidRPr="00DB1186">
        <w:rPr>
          <w:rFonts w:ascii="Arial" w:hAnsi="Arial" w:cs="Arial"/>
          <w:bCs/>
        </w:rPr>
        <w:t>i</w:t>
      </w:r>
      <w:r w:rsidR="002C3706" w:rsidRPr="00DB1186">
        <w:rPr>
          <w:rFonts w:ascii="Arial" w:hAnsi="Arial" w:cs="Arial"/>
          <w:bCs/>
        </w:rPr>
        <w:t>fic</w:t>
      </w:r>
      <w:r w:rsidRPr="00DB1186">
        <w:rPr>
          <w:rFonts w:ascii="Arial" w:hAnsi="Arial" w:cs="Arial"/>
          <w:bCs/>
        </w:rPr>
        <w:t xml:space="preserve">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6035F2E3" w14:textId="77777777" w:rsidR="00B655E0" w:rsidRPr="0006478B" w:rsidRDefault="00B655E0" w:rsidP="00E303D8">
      <w:pPr>
        <w:pStyle w:val="ListParagraph"/>
        <w:numPr>
          <w:ilvl w:val="0"/>
          <w:numId w:val="8"/>
        </w:numPr>
        <w:spacing w:after="120"/>
        <w:jc w:val="left"/>
        <w:rPr>
          <w:rFonts w:ascii="Arial" w:hAnsi="Arial" w:cs="Arial"/>
          <w:bCs/>
        </w:rPr>
      </w:pPr>
      <w:r w:rsidRPr="0006478B">
        <w:rPr>
          <w:rFonts w:ascii="Arial" w:hAnsi="Arial" w:cs="Arial"/>
          <w:bCs/>
        </w:rPr>
        <w:t xml:space="preserve">Why the party or witness would benefit from </w:t>
      </w:r>
      <w:proofErr w:type="gramStart"/>
      <w:r w:rsidRPr="0006478B">
        <w:rPr>
          <w:rFonts w:ascii="Arial" w:hAnsi="Arial" w:cs="Arial"/>
          <w:bCs/>
        </w:rPr>
        <w:t>assistance;</w:t>
      </w:r>
      <w:proofErr w:type="gramEnd"/>
    </w:p>
    <w:p w14:paraId="10B3E18F" w14:textId="77777777" w:rsidR="00B655E0" w:rsidRPr="0006478B" w:rsidRDefault="00B655E0" w:rsidP="00E303D8">
      <w:pPr>
        <w:pStyle w:val="ListParagraph"/>
        <w:numPr>
          <w:ilvl w:val="0"/>
          <w:numId w:val="8"/>
        </w:numPr>
        <w:spacing w:after="120"/>
        <w:jc w:val="left"/>
        <w:rPr>
          <w:rFonts w:ascii="Arial" w:hAnsi="Arial" w:cs="Arial"/>
          <w:bCs/>
        </w:rPr>
      </w:pPr>
      <w:r w:rsidRPr="0006478B">
        <w:rPr>
          <w:rFonts w:ascii="Arial" w:hAnsi="Arial" w:cs="Arial"/>
          <w:bCs/>
        </w:rPr>
        <w:t xml:space="preserve">The measure or measures that would be likely to maximise as far as practicable the quality of their evidence or participation and </w:t>
      </w:r>
      <w:proofErr w:type="gramStart"/>
      <w:r w:rsidRPr="0006478B">
        <w:rPr>
          <w:rFonts w:ascii="Arial" w:hAnsi="Arial" w:cs="Arial"/>
          <w:bCs/>
        </w:rPr>
        <w:t>why;</w:t>
      </w:r>
      <w:proofErr w:type="gramEnd"/>
    </w:p>
    <w:p w14:paraId="5FE0DE6C" w14:textId="77777777" w:rsidR="00B655E0" w:rsidRPr="0006478B" w:rsidRDefault="00B655E0" w:rsidP="00E303D8">
      <w:pPr>
        <w:pStyle w:val="ListParagraph"/>
        <w:numPr>
          <w:ilvl w:val="0"/>
          <w:numId w:val="8"/>
        </w:numPr>
        <w:spacing w:after="120"/>
        <w:jc w:val="left"/>
        <w:rPr>
          <w:rFonts w:ascii="Arial" w:hAnsi="Arial" w:cs="Arial"/>
          <w:bCs/>
        </w:rPr>
      </w:pPr>
      <w:r w:rsidRPr="0006478B">
        <w:rPr>
          <w:rFonts w:ascii="Arial" w:hAnsi="Arial" w:cs="Arial"/>
          <w:bCs/>
        </w:rPr>
        <w:t>Written confirmation from any relevant witness of his/her views.</w:t>
      </w:r>
    </w:p>
    <w:p w14:paraId="7F98A737" w14:textId="77777777" w:rsidR="00B655E0" w:rsidRDefault="00B655E0" w:rsidP="003C7BE7">
      <w:pPr>
        <w:spacing w:after="120"/>
        <w:ind w:left="0" w:firstLine="0"/>
        <w:jc w:val="left"/>
        <w:rPr>
          <w:rFonts w:ascii="Arial" w:hAnsi="Arial" w:cs="Arial"/>
          <w:b/>
        </w:rPr>
      </w:pPr>
    </w:p>
    <w:p w14:paraId="3D80F7FF" w14:textId="28850AE2" w:rsidR="002127D1" w:rsidRPr="00654DEC" w:rsidRDefault="00A9534F" w:rsidP="003C7BE7">
      <w:pPr>
        <w:spacing w:after="120"/>
        <w:ind w:left="0" w:firstLine="0"/>
        <w:jc w:val="left"/>
        <w:rPr>
          <w:rFonts w:ascii="Arial" w:hAnsi="Arial" w:cs="Arial"/>
          <w:b/>
        </w:rPr>
      </w:pPr>
      <w:r w:rsidRPr="00654DEC">
        <w:rPr>
          <w:rFonts w:ascii="Arial" w:hAnsi="Arial" w:cs="Arial"/>
          <w:b/>
        </w:rPr>
        <w:t xml:space="preserve">Documents and </w:t>
      </w:r>
      <w:r w:rsidR="00A332AD" w:rsidRPr="00654DEC">
        <w:rPr>
          <w:rFonts w:ascii="Arial" w:hAnsi="Arial" w:cs="Arial"/>
          <w:b/>
        </w:rPr>
        <w:t>B</w:t>
      </w:r>
      <w:r w:rsidRPr="00654DEC">
        <w:rPr>
          <w:rFonts w:ascii="Arial" w:hAnsi="Arial" w:cs="Arial"/>
          <w:b/>
        </w:rPr>
        <w:t xml:space="preserve">undles for </w:t>
      </w:r>
      <w:r w:rsidR="00A332AD" w:rsidRPr="00654DEC">
        <w:rPr>
          <w:rFonts w:ascii="Arial" w:hAnsi="Arial" w:cs="Arial"/>
          <w:b/>
        </w:rPr>
        <w:t>H</w:t>
      </w:r>
      <w:r w:rsidRPr="00654DEC">
        <w:rPr>
          <w:rFonts w:ascii="Arial" w:hAnsi="Arial" w:cs="Arial"/>
          <w:b/>
        </w:rPr>
        <w:t>earings</w:t>
      </w:r>
    </w:p>
    <w:p w14:paraId="23652DA6" w14:textId="77777777" w:rsidR="003819BA" w:rsidRDefault="00A9534F" w:rsidP="003819BA">
      <w:pPr>
        <w:pStyle w:val="ListParagraph"/>
        <w:numPr>
          <w:ilvl w:val="0"/>
          <w:numId w:val="21"/>
        </w:numPr>
        <w:spacing w:before="0"/>
        <w:jc w:val="left"/>
        <w:rPr>
          <w:rFonts w:ascii="Arial" w:hAnsi="Arial" w:cs="Arial"/>
        </w:rPr>
      </w:pPr>
      <w:r w:rsidRPr="00DB1186">
        <w:rPr>
          <w:rFonts w:ascii="Arial" w:hAnsi="Arial" w:cs="Arial"/>
        </w:rPr>
        <w:t xml:space="preserve">No document other than a document specified in an order or filed in accordance with the Rules or any Practice Direction shall be filed without the </w:t>
      </w:r>
      <w:r w:rsidR="002C4C75" w:rsidRPr="00DB1186">
        <w:rPr>
          <w:rFonts w:ascii="Arial" w:hAnsi="Arial" w:cs="Arial"/>
        </w:rPr>
        <w:t>C</w:t>
      </w:r>
      <w:r w:rsidRPr="00DB1186">
        <w:rPr>
          <w:rFonts w:ascii="Arial" w:hAnsi="Arial" w:cs="Arial"/>
        </w:rPr>
        <w:t>ourt’s permission</w:t>
      </w:r>
      <w:r w:rsidR="002C4C75" w:rsidRPr="00DB1186">
        <w:rPr>
          <w:rFonts w:ascii="Arial" w:hAnsi="Arial" w:cs="Arial"/>
        </w:rPr>
        <w:t>.</w:t>
      </w:r>
    </w:p>
    <w:p w14:paraId="075FB7BF" w14:textId="77777777" w:rsidR="003819BA" w:rsidRPr="00694EC7" w:rsidRDefault="003819BA" w:rsidP="00694EC7">
      <w:pPr>
        <w:spacing w:before="0"/>
        <w:ind w:left="0" w:firstLine="0"/>
        <w:jc w:val="left"/>
        <w:rPr>
          <w:rFonts w:ascii="Arial" w:hAnsi="Arial" w:cs="Arial"/>
        </w:rPr>
      </w:pPr>
    </w:p>
    <w:p w14:paraId="6C4BC568" w14:textId="5C2E233F" w:rsidR="009329CC" w:rsidRPr="00DB1186" w:rsidRDefault="0085256D" w:rsidP="00E303D8">
      <w:pPr>
        <w:pStyle w:val="ListParagraph"/>
        <w:numPr>
          <w:ilvl w:val="0"/>
          <w:numId w:val="21"/>
        </w:numPr>
        <w:spacing w:before="0"/>
        <w:jc w:val="left"/>
        <w:rPr>
          <w:rFonts w:ascii="Arial" w:hAnsi="Arial" w:cs="Arial"/>
        </w:rPr>
      </w:pPr>
      <w:r w:rsidRPr="00DB1186">
        <w:rPr>
          <w:rFonts w:ascii="Arial" w:hAnsi="Arial" w:cs="Arial"/>
          <w:bCs/>
        </w:rPr>
        <w:t>Where the parties are represented</w:t>
      </w:r>
      <w:r w:rsidR="00183349" w:rsidRPr="00DB1186">
        <w:rPr>
          <w:rFonts w:ascii="Arial" w:hAnsi="Arial" w:cs="Arial"/>
          <w:bCs/>
        </w:rPr>
        <w:t>,</w:t>
      </w:r>
      <w:r w:rsidRPr="00DB1186">
        <w:rPr>
          <w:rFonts w:ascii="Arial" w:hAnsi="Arial" w:cs="Arial"/>
          <w:bCs/>
        </w:rPr>
        <w:t xml:space="preserve"> a</w:t>
      </w:r>
      <w:r w:rsidR="002127D1" w:rsidRPr="00DB1186">
        <w:rPr>
          <w:rFonts w:ascii="Arial" w:hAnsi="Arial" w:cs="Arial"/>
          <w:bCs/>
        </w:rPr>
        <w:t xml:space="preserve"> bundle of documents shall be prepared for the next hearing by </w:t>
      </w:r>
      <w:r w:rsidR="00CE4BE8" w:rsidRPr="00DB1186">
        <w:rPr>
          <w:rFonts w:ascii="Arial" w:hAnsi="Arial" w:cs="Arial"/>
          <w:bCs/>
          <w:color w:val="FF0000"/>
        </w:rPr>
        <w:t>[name]</w:t>
      </w:r>
      <w:r w:rsidR="003C4028" w:rsidRPr="00DB1186">
        <w:rPr>
          <w:rFonts w:ascii="Arial" w:hAnsi="Arial" w:cs="Arial"/>
          <w:bCs/>
        </w:rPr>
        <w:t xml:space="preserve"> </w:t>
      </w:r>
      <w:r w:rsidRPr="00DB1186">
        <w:rPr>
          <w:rFonts w:ascii="Arial" w:hAnsi="Arial" w:cs="Arial"/>
          <w:bCs/>
        </w:rPr>
        <w:t xml:space="preserve">and sent to the court no later than by </w:t>
      </w:r>
      <w:r w:rsidR="00CE4BE8" w:rsidRPr="00DB1186">
        <w:rPr>
          <w:rFonts w:ascii="Arial" w:hAnsi="Arial" w:cs="Arial"/>
          <w:bCs/>
        </w:rPr>
        <w:t>4</w:t>
      </w:r>
      <w:r w:rsidRPr="00DB1186">
        <w:rPr>
          <w:rFonts w:ascii="Arial" w:hAnsi="Arial" w:cs="Arial"/>
          <w:bCs/>
        </w:rPr>
        <w:t xml:space="preserve">pm on </w:t>
      </w:r>
      <w:r w:rsidR="002A0DD9" w:rsidRPr="00DB1186">
        <w:rPr>
          <w:rFonts w:ascii="Arial" w:hAnsi="Arial" w:cs="Arial"/>
          <w:bCs/>
          <w:color w:val="FF0000"/>
        </w:rPr>
        <w:t>[</w:t>
      </w:r>
      <w:r w:rsidRPr="00DB1186">
        <w:rPr>
          <w:rFonts w:ascii="Arial" w:hAnsi="Arial" w:cs="Arial"/>
          <w:bCs/>
          <w:color w:val="FF0000"/>
        </w:rPr>
        <w:t>date</w:t>
      </w:r>
      <w:r w:rsidR="00CE4BE8" w:rsidRPr="00DB1186">
        <w:rPr>
          <w:rFonts w:ascii="Arial" w:hAnsi="Arial" w:cs="Arial"/>
          <w:bCs/>
          <w:color w:val="FF0000"/>
        </w:rPr>
        <w:t xml:space="preserve"> 5 working days before the hearing</w:t>
      </w:r>
      <w:r w:rsidR="002A0DD9" w:rsidRPr="00DB1186">
        <w:rPr>
          <w:rFonts w:ascii="Arial" w:hAnsi="Arial" w:cs="Arial"/>
          <w:bCs/>
          <w:color w:val="FF0000"/>
        </w:rPr>
        <w:t>]</w:t>
      </w:r>
      <w:r w:rsidR="009329CC" w:rsidRPr="00DB1186">
        <w:rPr>
          <w:rFonts w:ascii="Arial" w:hAnsi="Arial" w:cs="Arial"/>
          <w:bCs/>
          <w:color w:val="FF0000"/>
        </w:rPr>
        <w:t>.</w:t>
      </w:r>
    </w:p>
    <w:p w14:paraId="19347F73" w14:textId="77777777" w:rsidR="009329CC" w:rsidRPr="00654DEC" w:rsidRDefault="009329CC" w:rsidP="003C7BE7">
      <w:pPr>
        <w:pStyle w:val="ListParagraph"/>
        <w:spacing w:after="120"/>
        <w:ind w:left="714" w:firstLine="0"/>
        <w:contextualSpacing w:val="0"/>
        <w:jc w:val="left"/>
        <w:rPr>
          <w:rFonts w:ascii="Arial" w:hAnsi="Arial" w:cs="Arial"/>
          <w:bCs/>
        </w:rPr>
      </w:pPr>
      <w:r w:rsidRPr="00654DEC">
        <w:rPr>
          <w:rFonts w:ascii="Arial" w:hAnsi="Arial" w:cs="Arial"/>
          <w:bCs/>
        </w:rPr>
        <w:t xml:space="preserve">The bundle shall </w:t>
      </w:r>
      <w:r w:rsidRPr="00654DEC">
        <w:rPr>
          <w:rFonts w:ascii="Arial" w:hAnsi="Arial" w:cs="Arial"/>
          <w:b/>
        </w:rPr>
        <w:t>only</w:t>
      </w:r>
      <w:r w:rsidRPr="00654DEC">
        <w:rPr>
          <w:rFonts w:ascii="Arial" w:hAnsi="Arial" w:cs="Arial"/>
          <w:bCs/>
        </w:rPr>
        <w:t xml:space="preserve"> include:</w:t>
      </w:r>
    </w:p>
    <w:p w14:paraId="0E0A103C" w14:textId="77777777" w:rsidR="009329CC" w:rsidRPr="00654DEC" w:rsidRDefault="009329CC" w:rsidP="00E303D8">
      <w:pPr>
        <w:pStyle w:val="ListParagraph"/>
        <w:numPr>
          <w:ilvl w:val="2"/>
          <w:numId w:val="5"/>
        </w:numPr>
        <w:spacing w:after="120"/>
        <w:contextualSpacing w:val="0"/>
        <w:jc w:val="left"/>
        <w:rPr>
          <w:rFonts w:ascii="Arial" w:hAnsi="Arial" w:cs="Arial"/>
          <w:bCs/>
        </w:rPr>
      </w:pPr>
      <w:r w:rsidRPr="00654DEC">
        <w:rPr>
          <w:rFonts w:ascii="Arial" w:hAnsi="Arial" w:cs="Arial"/>
          <w:bCs/>
        </w:rPr>
        <w:t>the Child Impact Report</w:t>
      </w:r>
    </w:p>
    <w:p w14:paraId="331D7CC7" w14:textId="04C60DA1" w:rsidR="009329CC" w:rsidRPr="00654DEC" w:rsidRDefault="009329CC" w:rsidP="00E303D8">
      <w:pPr>
        <w:pStyle w:val="ListParagraph"/>
        <w:numPr>
          <w:ilvl w:val="2"/>
          <w:numId w:val="5"/>
        </w:numPr>
        <w:spacing w:after="120"/>
        <w:contextualSpacing w:val="0"/>
        <w:jc w:val="left"/>
        <w:rPr>
          <w:rFonts w:ascii="Arial" w:hAnsi="Arial" w:cs="Arial"/>
          <w:bCs/>
        </w:rPr>
      </w:pPr>
      <w:r w:rsidRPr="00654DEC">
        <w:rPr>
          <w:rFonts w:ascii="Arial" w:hAnsi="Arial" w:cs="Arial"/>
          <w:bCs/>
        </w:rPr>
        <w:t>the following applications and orders:</w:t>
      </w:r>
    </w:p>
    <w:p w14:paraId="0D48B3DD" w14:textId="48857666" w:rsidR="009329CC" w:rsidRPr="00AD2E0F" w:rsidRDefault="009329CC" w:rsidP="00E303D8">
      <w:pPr>
        <w:pStyle w:val="ListParagraph"/>
        <w:numPr>
          <w:ilvl w:val="2"/>
          <w:numId w:val="5"/>
        </w:numPr>
        <w:spacing w:after="120"/>
        <w:contextualSpacing w:val="0"/>
        <w:jc w:val="left"/>
        <w:rPr>
          <w:rFonts w:ascii="Arial" w:hAnsi="Arial" w:cs="Arial"/>
          <w:bCs/>
          <w:color w:val="FF0000"/>
        </w:rPr>
      </w:pPr>
      <w:r w:rsidRPr="00AD2E0F">
        <w:rPr>
          <w:rFonts w:ascii="Arial" w:hAnsi="Arial" w:cs="Arial"/>
          <w:bCs/>
          <w:color w:val="FF0000"/>
        </w:rPr>
        <w:t xml:space="preserve">the following </w:t>
      </w:r>
      <w:r w:rsidR="00AD2E0F" w:rsidRPr="00AD2E0F">
        <w:rPr>
          <w:rFonts w:ascii="Arial" w:hAnsi="Arial" w:cs="Arial"/>
          <w:bCs/>
          <w:color w:val="FF0000"/>
        </w:rPr>
        <w:t>w</w:t>
      </w:r>
      <w:r w:rsidRPr="00AD2E0F">
        <w:rPr>
          <w:rFonts w:ascii="Arial" w:hAnsi="Arial" w:cs="Arial"/>
          <w:bCs/>
          <w:color w:val="FF0000"/>
        </w:rPr>
        <w:t>itness statements:</w:t>
      </w:r>
    </w:p>
    <w:p w14:paraId="3928E965" w14:textId="77777777" w:rsidR="009329CC" w:rsidRPr="00AD2E0F" w:rsidRDefault="009329CC" w:rsidP="00E303D8">
      <w:pPr>
        <w:pStyle w:val="ListParagraph"/>
        <w:numPr>
          <w:ilvl w:val="2"/>
          <w:numId w:val="5"/>
        </w:numPr>
        <w:spacing w:after="120"/>
        <w:contextualSpacing w:val="0"/>
        <w:jc w:val="left"/>
        <w:rPr>
          <w:rFonts w:ascii="Arial" w:hAnsi="Arial" w:cs="Arial"/>
          <w:bCs/>
          <w:color w:val="FF0000"/>
        </w:rPr>
      </w:pPr>
      <w:r w:rsidRPr="00AD2E0F">
        <w:rPr>
          <w:rFonts w:ascii="Arial" w:hAnsi="Arial" w:cs="Arial"/>
          <w:bCs/>
          <w:color w:val="FF0000"/>
        </w:rPr>
        <w:t>Other</w:t>
      </w:r>
    </w:p>
    <w:p w14:paraId="718EA5CC" w14:textId="77777777" w:rsidR="009329CC" w:rsidRPr="007129D8" w:rsidRDefault="009329CC" w:rsidP="003C7BE7">
      <w:pPr>
        <w:spacing w:after="120"/>
        <w:ind w:left="0" w:firstLine="0"/>
        <w:jc w:val="left"/>
        <w:rPr>
          <w:rFonts w:ascii="Arial" w:hAnsi="Arial" w:cs="Arial"/>
          <w:b/>
          <w:color w:val="FF0000"/>
        </w:rPr>
      </w:pPr>
      <w:r w:rsidRPr="007129D8">
        <w:rPr>
          <w:rFonts w:ascii="Arial" w:hAnsi="Arial" w:cs="Arial"/>
          <w:b/>
          <w:color w:val="FF0000"/>
        </w:rPr>
        <w:t>OR</w:t>
      </w:r>
    </w:p>
    <w:p w14:paraId="31E11A66" w14:textId="77777777" w:rsidR="009329CC" w:rsidRPr="00654DEC" w:rsidRDefault="009329CC" w:rsidP="00E303D8">
      <w:pPr>
        <w:pStyle w:val="ListParagraph"/>
        <w:numPr>
          <w:ilvl w:val="0"/>
          <w:numId w:val="21"/>
        </w:numPr>
        <w:spacing w:after="120"/>
        <w:jc w:val="left"/>
        <w:rPr>
          <w:rFonts w:ascii="Arial" w:hAnsi="Arial" w:cs="Arial"/>
          <w:bCs/>
        </w:rPr>
      </w:pPr>
      <w:r w:rsidRPr="00654DEC">
        <w:rPr>
          <w:rFonts w:ascii="Arial" w:hAnsi="Arial" w:cs="Arial"/>
          <w:bCs/>
        </w:rPr>
        <w:t xml:space="preserve">If the parties are not legally represented the court shall prepare the appropriate bundle. </w:t>
      </w:r>
    </w:p>
    <w:p w14:paraId="466D2E63" w14:textId="30A359B5" w:rsidR="0085256D" w:rsidRPr="00654DEC" w:rsidRDefault="0085256D" w:rsidP="003C7BE7">
      <w:pPr>
        <w:pStyle w:val="ListParagraph"/>
        <w:spacing w:after="120"/>
        <w:ind w:left="714" w:hanging="357"/>
        <w:jc w:val="left"/>
        <w:rPr>
          <w:rFonts w:ascii="Arial" w:hAnsi="Arial" w:cs="Arial"/>
          <w:bCs/>
        </w:rPr>
      </w:pPr>
    </w:p>
    <w:p w14:paraId="3F0ACA33" w14:textId="3E1BC997" w:rsidR="00765CD3" w:rsidRPr="00654DEC" w:rsidRDefault="00BF408B" w:rsidP="003C7BE7">
      <w:pPr>
        <w:spacing w:after="120"/>
        <w:ind w:left="0" w:firstLine="0"/>
        <w:jc w:val="left"/>
        <w:rPr>
          <w:rFonts w:ascii="Arial" w:hAnsi="Arial" w:cs="Arial"/>
          <w:b/>
          <w:bCs/>
        </w:rPr>
      </w:pPr>
      <w:r w:rsidRPr="00654DEC">
        <w:rPr>
          <w:rFonts w:ascii="Arial" w:hAnsi="Arial" w:cs="Arial"/>
          <w:b/>
          <w:bCs/>
        </w:rPr>
        <w:t>Dated</w:t>
      </w:r>
      <w:r w:rsidR="001312F0" w:rsidRPr="00654DEC">
        <w:rPr>
          <w:rFonts w:ascii="Arial" w:hAnsi="Arial" w:cs="Arial"/>
          <w:b/>
          <w:bCs/>
        </w:rPr>
        <w:t>:</w:t>
      </w:r>
    </w:p>
    <w:p w14:paraId="2CB901AF" w14:textId="77777777" w:rsidR="004023BD" w:rsidRPr="00654DEC" w:rsidRDefault="004023BD" w:rsidP="003C7BE7">
      <w:pPr>
        <w:spacing w:after="120"/>
        <w:jc w:val="left"/>
        <w:rPr>
          <w:rFonts w:ascii="Arial" w:hAnsi="Arial" w:cs="Arial"/>
          <w:b/>
          <w:bCs/>
        </w:rPr>
      </w:pPr>
    </w:p>
    <w:p w14:paraId="00267FCE" w14:textId="77777777" w:rsidR="009329CC" w:rsidRPr="00654DEC" w:rsidRDefault="009329CC" w:rsidP="003C7BE7">
      <w:pPr>
        <w:spacing w:after="120"/>
        <w:jc w:val="left"/>
        <w:rPr>
          <w:rFonts w:ascii="Arial" w:hAnsi="Arial" w:cs="Arial"/>
          <w:b/>
          <w:bCs/>
        </w:rPr>
      </w:pPr>
    </w:p>
    <w:p w14:paraId="1B5D99F9" w14:textId="77777777" w:rsidR="00631F7D" w:rsidRPr="00654DEC" w:rsidRDefault="00631F7D" w:rsidP="003C7BE7">
      <w:pPr>
        <w:spacing w:after="160" w:line="252" w:lineRule="auto"/>
        <w:ind w:left="0" w:firstLine="0"/>
        <w:jc w:val="left"/>
        <w:rPr>
          <w:rFonts w:ascii="Arial" w:hAnsi="Arial" w:cs="Arial"/>
          <w:sz w:val="18"/>
          <w:szCs w:val="18"/>
        </w:rPr>
      </w:pPr>
    </w:p>
    <w:p w14:paraId="6246E871" w14:textId="77777777" w:rsidR="00631F7D" w:rsidRPr="00654DEC" w:rsidRDefault="00631F7D" w:rsidP="003C7BE7">
      <w:pPr>
        <w:spacing w:before="0" w:line="276" w:lineRule="auto"/>
        <w:ind w:left="0" w:firstLine="0"/>
        <w:jc w:val="left"/>
        <w:rPr>
          <w:rFonts w:ascii="Arial" w:hAnsi="Arial" w:cs="Arial"/>
          <w:b/>
        </w:rPr>
      </w:pPr>
      <w:r w:rsidRPr="00654DEC">
        <w:rPr>
          <w:rFonts w:ascii="Arial" w:hAnsi="Arial" w:cs="Arial"/>
          <w:b/>
        </w:rPr>
        <w:t xml:space="preserve">Recitals </w:t>
      </w:r>
      <w:r w:rsidRPr="00AB16CF">
        <w:rPr>
          <w:rFonts w:ascii="Arial" w:hAnsi="Arial" w:cs="Arial"/>
          <w:b/>
          <w:color w:val="FF0000"/>
        </w:rPr>
        <w:t xml:space="preserve">DELETE AS APPROPRIATE </w:t>
      </w:r>
    </w:p>
    <w:p w14:paraId="014562B1" w14:textId="77777777" w:rsidR="00FC6F06" w:rsidRPr="00FC6F06" w:rsidRDefault="00FC6F06" w:rsidP="00FC6F06">
      <w:pPr>
        <w:pStyle w:val="ListParagraph"/>
        <w:numPr>
          <w:ilvl w:val="0"/>
          <w:numId w:val="2"/>
        </w:numPr>
        <w:spacing w:before="0" w:line="276" w:lineRule="auto"/>
        <w:ind w:left="714" w:hanging="357"/>
        <w:jc w:val="left"/>
        <w:rPr>
          <w:rFonts w:ascii="Arial" w:hAnsi="Arial" w:cs="Arial"/>
          <w:bCs/>
        </w:rPr>
      </w:pPr>
      <w:r>
        <w:rPr>
          <w:rFonts w:ascii="Arial" w:hAnsi="Arial" w:cs="Arial"/>
          <w:bCs/>
        </w:rPr>
        <w:t xml:space="preserve">The court has considered the Child Impact Report dated </w:t>
      </w:r>
      <w:r>
        <w:rPr>
          <w:rFonts w:ascii="Arial" w:hAnsi="Arial" w:cs="Arial"/>
          <w:bCs/>
          <w:color w:val="FF0000"/>
        </w:rPr>
        <w:t>[date]</w:t>
      </w:r>
    </w:p>
    <w:p w14:paraId="10E8D6F8" w14:textId="77DA002B" w:rsidR="00FC6F06" w:rsidRPr="00FC6F06" w:rsidRDefault="00FC6F06" w:rsidP="00FC6F06">
      <w:pPr>
        <w:pStyle w:val="ListParagraph"/>
        <w:numPr>
          <w:ilvl w:val="0"/>
          <w:numId w:val="2"/>
        </w:numPr>
        <w:spacing w:before="0" w:line="276" w:lineRule="auto"/>
        <w:ind w:left="714" w:hanging="357"/>
        <w:jc w:val="left"/>
        <w:rPr>
          <w:rFonts w:ascii="Arial" w:hAnsi="Arial" w:cs="Arial"/>
          <w:bCs/>
        </w:rPr>
      </w:pPr>
      <w:r w:rsidRPr="00FC6F06">
        <w:rPr>
          <w:rFonts w:ascii="Arial" w:hAnsi="Arial" w:cs="Arial"/>
          <w:bCs/>
        </w:rPr>
        <w:t>Cafcass/Hampshire County Council/Isle of Wight Council/Portsmouth City Council/Southampton City Council has recommended:</w:t>
      </w:r>
    </w:p>
    <w:p w14:paraId="4F8B91E7" w14:textId="77777777" w:rsidR="00FC6F06" w:rsidRPr="00654DEC" w:rsidRDefault="00FC6F06" w:rsidP="00FC6F06">
      <w:pPr>
        <w:pStyle w:val="ListParagraph"/>
        <w:numPr>
          <w:ilvl w:val="1"/>
          <w:numId w:val="2"/>
        </w:numPr>
        <w:spacing w:before="0" w:line="276" w:lineRule="auto"/>
        <w:jc w:val="left"/>
        <w:rPr>
          <w:rFonts w:ascii="Arial" w:hAnsi="Arial" w:cs="Arial"/>
          <w:bCs/>
        </w:rPr>
      </w:pPr>
    </w:p>
    <w:p w14:paraId="38693265" w14:textId="77777777" w:rsidR="00FC6F06" w:rsidRPr="00654DEC" w:rsidRDefault="00FC6F06" w:rsidP="00FC6F06">
      <w:pPr>
        <w:pStyle w:val="ListParagraph"/>
        <w:numPr>
          <w:ilvl w:val="1"/>
          <w:numId w:val="2"/>
        </w:numPr>
        <w:spacing w:before="0" w:line="276" w:lineRule="auto"/>
        <w:jc w:val="left"/>
        <w:rPr>
          <w:rFonts w:ascii="Arial" w:hAnsi="Arial" w:cs="Arial"/>
          <w:bCs/>
        </w:rPr>
      </w:pPr>
    </w:p>
    <w:p w14:paraId="555033E1" w14:textId="6CD02F6F" w:rsidR="00631F7D" w:rsidRPr="00FC6F06" w:rsidRDefault="00631F7D" w:rsidP="00FC6F06">
      <w:pPr>
        <w:pStyle w:val="ListParagraph"/>
        <w:numPr>
          <w:ilvl w:val="0"/>
          <w:numId w:val="2"/>
        </w:numPr>
        <w:spacing w:before="0" w:line="276" w:lineRule="auto"/>
        <w:ind w:left="714" w:hanging="357"/>
        <w:jc w:val="left"/>
        <w:rPr>
          <w:rFonts w:ascii="Arial" w:hAnsi="Arial" w:cs="Arial"/>
          <w:bCs/>
        </w:rPr>
      </w:pPr>
      <w:r w:rsidRPr="00FC6F06">
        <w:rPr>
          <w:rFonts w:ascii="Arial" w:hAnsi="Arial" w:cs="Arial"/>
          <w:bCs/>
        </w:rPr>
        <w:t>The Court records that the parties have agreed</w:t>
      </w:r>
      <w:r w:rsidRPr="00FC6F06">
        <w:rPr>
          <w:rFonts w:ascii="Arial" w:hAnsi="Arial" w:cs="Arial"/>
          <w:b/>
        </w:rPr>
        <w:t xml:space="preserve"> </w:t>
      </w:r>
      <w:r w:rsidR="003B23DD" w:rsidRPr="00FC6F06">
        <w:rPr>
          <w:rFonts w:ascii="Arial" w:hAnsi="Arial" w:cs="Arial"/>
          <w:b/>
          <w:color w:val="FF0000"/>
        </w:rPr>
        <w:t>[</w:t>
      </w:r>
      <w:r w:rsidRPr="00FC6F06">
        <w:rPr>
          <w:rFonts w:ascii="Arial" w:hAnsi="Arial" w:cs="Arial"/>
          <w:b/>
          <w:color w:val="FF0000"/>
        </w:rPr>
        <w:t>insert any agreement reached</w:t>
      </w:r>
      <w:r w:rsidR="003B23DD" w:rsidRPr="00FC6F06">
        <w:rPr>
          <w:rFonts w:ascii="Arial" w:hAnsi="Arial" w:cs="Arial"/>
          <w:b/>
          <w:color w:val="FF0000"/>
        </w:rPr>
        <w:t>]</w:t>
      </w:r>
      <w:r w:rsidRPr="00FC6F06">
        <w:rPr>
          <w:rFonts w:ascii="Arial" w:hAnsi="Arial" w:cs="Arial"/>
          <w:b/>
        </w:rPr>
        <w:t xml:space="preserve"> </w:t>
      </w:r>
    </w:p>
    <w:p w14:paraId="00E3301C" w14:textId="77777777" w:rsidR="00631F7D" w:rsidRPr="00654DEC" w:rsidRDefault="00631F7D" w:rsidP="00E303D8">
      <w:pPr>
        <w:pStyle w:val="ListParagraph"/>
        <w:numPr>
          <w:ilvl w:val="1"/>
          <w:numId w:val="2"/>
        </w:numPr>
        <w:spacing w:before="0" w:line="276" w:lineRule="auto"/>
        <w:jc w:val="left"/>
        <w:rPr>
          <w:rFonts w:ascii="Arial" w:hAnsi="Arial" w:cs="Arial"/>
          <w:bCs/>
        </w:rPr>
      </w:pPr>
    </w:p>
    <w:p w14:paraId="26B94ED5" w14:textId="77777777" w:rsidR="00631F7D" w:rsidRPr="00654DEC" w:rsidRDefault="00631F7D" w:rsidP="00E303D8">
      <w:pPr>
        <w:pStyle w:val="ListParagraph"/>
        <w:numPr>
          <w:ilvl w:val="1"/>
          <w:numId w:val="2"/>
        </w:numPr>
        <w:spacing w:before="0" w:line="276" w:lineRule="auto"/>
        <w:jc w:val="left"/>
        <w:rPr>
          <w:rFonts w:ascii="Arial" w:hAnsi="Arial" w:cs="Arial"/>
          <w:bCs/>
        </w:rPr>
      </w:pPr>
    </w:p>
    <w:p w14:paraId="2E11FEBF" w14:textId="61E04F68" w:rsidR="00631F7D" w:rsidRDefault="00631F7D" w:rsidP="003C7BE7">
      <w:pPr>
        <w:spacing w:before="0" w:line="276" w:lineRule="auto"/>
        <w:ind w:left="0" w:firstLine="720"/>
        <w:jc w:val="left"/>
        <w:rPr>
          <w:rFonts w:ascii="Arial" w:hAnsi="Arial" w:cs="Arial"/>
          <w:bCs/>
        </w:rPr>
      </w:pPr>
      <w:r w:rsidRPr="00654DEC">
        <w:rPr>
          <w:rFonts w:ascii="Arial" w:hAnsi="Arial" w:cs="Arial"/>
          <w:bCs/>
        </w:rPr>
        <w:t xml:space="preserve">and makes a </w:t>
      </w:r>
      <w:r w:rsidRPr="00654DEC">
        <w:rPr>
          <w:rFonts w:ascii="Arial" w:hAnsi="Arial" w:cs="Arial"/>
          <w:b/>
        </w:rPr>
        <w:t>final order</w:t>
      </w:r>
      <w:r w:rsidRPr="00654DEC">
        <w:rPr>
          <w:rFonts w:ascii="Arial" w:hAnsi="Arial" w:cs="Arial"/>
          <w:bCs/>
        </w:rPr>
        <w:t xml:space="preserve"> to reflect that agreement as follows</w:t>
      </w:r>
      <w:r w:rsidR="003B23DD">
        <w:rPr>
          <w:rFonts w:ascii="Arial" w:hAnsi="Arial" w:cs="Arial"/>
          <w:bCs/>
        </w:rPr>
        <w:t>:</w:t>
      </w:r>
    </w:p>
    <w:p w14:paraId="1263D3ED" w14:textId="19B4CC37" w:rsidR="003B23DD" w:rsidRPr="0002337F" w:rsidRDefault="0002337F" w:rsidP="003C7BE7">
      <w:pPr>
        <w:spacing w:before="0" w:line="276" w:lineRule="auto"/>
        <w:ind w:left="0" w:firstLine="720"/>
        <w:jc w:val="left"/>
        <w:rPr>
          <w:rFonts w:ascii="Arial" w:hAnsi="Arial" w:cs="Arial"/>
          <w:bCs/>
          <w:color w:val="FF0000"/>
        </w:rPr>
      </w:pPr>
      <w:r w:rsidRPr="0002337F">
        <w:rPr>
          <w:rFonts w:ascii="Arial" w:hAnsi="Arial" w:cs="Arial"/>
          <w:bCs/>
          <w:color w:val="FF0000"/>
        </w:rPr>
        <w:t>[insert agreed terms of order]</w:t>
      </w:r>
    </w:p>
    <w:p w14:paraId="2C927653" w14:textId="5D6DBE01" w:rsidR="00631F7D" w:rsidRPr="00654DEC" w:rsidRDefault="00631F7D" w:rsidP="00E303D8">
      <w:pPr>
        <w:pStyle w:val="ListParagraph"/>
        <w:numPr>
          <w:ilvl w:val="0"/>
          <w:numId w:val="2"/>
        </w:numPr>
        <w:spacing w:before="0" w:line="276" w:lineRule="auto"/>
        <w:ind w:left="714" w:hanging="357"/>
        <w:jc w:val="left"/>
        <w:rPr>
          <w:rFonts w:ascii="Arial" w:hAnsi="Arial" w:cs="Arial"/>
          <w:bCs/>
        </w:rPr>
      </w:pPr>
      <w:r w:rsidRPr="00654DEC">
        <w:rPr>
          <w:rFonts w:ascii="Arial" w:hAnsi="Arial" w:cs="Arial"/>
          <w:bCs/>
        </w:rPr>
        <w:t>The parties are not agreed about</w:t>
      </w:r>
      <w:r w:rsidR="007530B6">
        <w:rPr>
          <w:rFonts w:ascii="Arial" w:hAnsi="Arial" w:cs="Arial"/>
          <w:bCs/>
        </w:rPr>
        <w:t xml:space="preserve"> </w:t>
      </w:r>
      <w:r w:rsidR="007530B6" w:rsidRPr="007530B6">
        <w:rPr>
          <w:rFonts w:ascii="Arial" w:hAnsi="Arial" w:cs="Arial"/>
          <w:bCs/>
          <w:color w:val="FF0000"/>
        </w:rPr>
        <w:t>[set out issues to be determined]</w:t>
      </w:r>
      <w:r w:rsidRPr="007530B6">
        <w:rPr>
          <w:rFonts w:ascii="Arial" w:hAnsi="Arial" w:cs="Arial"/>
          <w:bCs/>
          <w:color w:val="FF0000"/>
        </w:rPr>
        <w:t>:</w:t>
      </w:r>
    </w:p>
    <w:p w14:paraId="09D21A8C" w14:textId="77777777" w:rsidR="00631F7D" w:rsidRPr="00654DEC" w:rsidRDefault="00631F7D" w:rsidP="00E303D8">
      <w:pPr>
        <w:pStyle w:val="ListParagraph"/>
        <w:numPr>
          <w:ilvl w:val="1"/>
          <w:numId w:val="2"/>
        </w:numPr>
        <w:spacing w:before="0" w:line="276" w:lineRule="auto"/>
        <w:jc w:val="left"/>
        <w:rPr>
          <w:rFonts w:ascii="Arial" w:hAnsi="Arial" w:cs="Arial"/>
          <w:bCs/>
        </w:rPr>
      </w:pPr>
    </w:p>
    <w:p w14:paraId="5C511428" w14:textId="77777777" w:rsidR="00631F7D" w:rsidRPr="00654DEC" w:rsidRDefault="00631F7D" w:rsidP="00E303D8">
      <w:pPr>
        <w:pStyle w:val="ListParagraph"/>
        <w:numPr>
          <w:ilvl w:val="1"/>
          <w:numId w:val="2"/>
        </w:numPr>
        <w:spacing w:before="0" w:line="276" w:lineRule="auto"/>
        <w:jc w:val="left"/>
        <w:rPr>
          <w:rFonts w:ascii="Arial" w:hAnsi="Arial" w:cs="Arial"/>
          <w:bCs/>
        </w:rPr>
      </w:pPr>
    </w:p>
    <w:p w14:paraId="2D7F39EE" w14:textId="69F03E03" w:rsidR="00631F7D" w:rsidRPr="00FC6F06" w:rsidRDefault="00631F7D" w:rsidP="00E303D8">
      <w:pPr>
        <w:pStyle w:val="ListParagraph"/>
        <w:numPr>
          <w:ilvl w:val="0"/>
          <w:numId w:val="2"/>
        </w:numPr>
        <w:spacing w:before="0" w:line="276" w:lineRule="auto"/>
        <w:ind w:left="714" w:hanging="357"/>
        <w:jc w:val="left"/>
        <w:rPr>
          <w:rFonts w:ascii="Arial" w:hAnsi="Arial" w:cs="Arial"/>
          <w:bCs/>
        </w:rPr>
      </w:pPr>
      <w:r w:rsidRPr="00654DEC">
        <w:rPr>
          <w:rFonts w:ascii="Arial" w:hAnsi="Arial" w:cs="Arial"/>
          <w:bCs/>
        </w:rPr>
        <w:t xml:space="preserve">The court has considered who should tell the children about the agreement /final order made and records/or requests that this will be done by </w:t>
      </w:r>
      <w:r w:rsidR="00B06ADB" w:rsidRPr="00B06ADB">
        <w:rPr>
          <w:rFonts w:ascii="Arial" w:hAnsi="Arial" w:cs="Arial"/>
          <w:bCs/>
          <w:color w:val="FF0000"/>
        </w:rPr>
        <w:t>[</w:t>
      </w:r>
      <w:r w:rsidRPr="00B06ADB">
        <w:rPr>
          <w:rFonts w:ascii="Arial" w:hAnsi="Arial" w:cs="Arial"/>
          <w:bCs/>
          <w:color w:val="FF0000"/>
        </w:rPr>
        <w:t>name</w:t>
      </w:r>
      <w:r w:rsidR="00B06ADB" w:rsidRPr="00B06ADB">
        <w:rPr>
          <w:rFonts w:ascii="Arial" w:hAnsi="Arial" w:cs="Arial"/>
          <w:bCs/>
          <w:color w:val="FF0000"/>
        </w:rPr>
        <w:t>]</w:t>
      </w:r>
    </w:p>
    <w:p w14:paraId="4E03C676" w14:textId="56414E11" w:rsidR="00FC6F06" w:rsidRPr="00654DEC" w:rsidRDefault="00FC6F06" w:rsidP="00E303D8">
      <w:pPr>
        <w:pStyle w:val="ListParagraph"/>
        <w:numPr>
          <w:ilvl w:val="0"/>
          <w:numId w:val="2"/>
        </w:numPr>
        <w:spacing w:before="0" w:line="276" w:lineRule="auto"/>
        <w:ind w:left="714" w:hanging="357"/>
        <w:jc w:val="left"/>
        <w:rPr>
          <w:rFonts w:ascii="Arial" w:hAnsi="Arial" w:cs="Arial"/>
          <w:bCs/>
        </w:rPr>
      </w:pPr>
      <w:r>
        <w:rPr>
          <w:rFonts w:ascii="Arial" w:hAnsi="Arial" w:cs="Arial"/>
          <w:bCs/>
          <w:color w:val="FF0000"/>
        </w:rPr>
        <w:t>Other recitals</w:t>
      </w:r>
    </w:p>
    <w:p w14:paraId="2AE30516" w14:textId="77777777" w:rsidR="00631F7D" w:rsidRPr="00654DEC" w:rsidRDefault="00631F7D" w:rsidP="003C7BE7">
      <w:pPr>
        <w:spacing w:after="160" w:line="252" w:lineRule="auto"/>
        <w:ind w:left="0" w:firstLine="0"/>
        <w:jc w:val="left"/>
        <w:rPr>
          <w:rFonts w:ascii="Arial" w:hAnsi="Arial" w:cs="Arial"/>
          <w:sz w:val="18"/>
          <w:szCs w:val="18"/>
        </w:rPr>
      </w:pPr>
    </w:p>
    <w:p w14:paraId="555646F9" w14:textId="69ED9FF0" w:rsidR="00661968" w:rsidRPr="00654DEC" w:rsidRDefault="00661968" w:rsidP="003C7BE7">
      <w:pPr>
        <w:spacing w:before="0" w:after="160" w:line="259" w:lineRule="auto"/>
        <w:ind w:left="0" w:firstLine="0"/>
        <w:jc w:val="left"/>
        <w:rPr>
          <w:rFonts w:ascii="Arial" w:hAnsi="Arial" w:cs="Arial"/>
          <w:sz w:val="18"/>
          <w:szCs w:val="18"/>
        </w:rPr>
      </w:pPr>
      <w:r w:rsidRPr="00654DEC">
        <w:rPr>
          <w:rFonts w:ascii="Arial" w:hAnsi="Arial" w:cs="Arial"/>
          <w:sz w:val="18"/>
          <w:szCs w:val="18"/>
        </w:rPr>
        <w:br w:type="page"/>
      </w:r>
    </w:p>
    <w:p w14:paraId="7422C222" w14:textId="7382DD35" w:rsidR="00A9534F" w:rsidRPr="00EE2596" w:rsidRDefault="00A9534F" w:rsidP="003C7BE7">
      <w:pPr>
        <w:spacing w:after="120"/>
        <w:jc w:val="left"/>
        <w:rPr>
          <w:rFonts w:ascii="Arial" w:hAnsi="Arial" w:cs="Arial"/>
          <w:b/>
          <w:bCs/>
        </w:rPr>
      </w:pPr>
      <w:r w:rsidRPr="00EE2596">
        <w:rPr>
          <w:rFonts w:ascii="Arial" w:hAnsi="Arial" w:cs="Arial"/>
          <w:b/>
          <w:bCs/>
        </w:rPr>
        <w:t>Annex A</w:t>
      </w:r>
    </w:p>
    <w:p w14:paraId="705C4E1B" w14:textId="28CF7E9F" w:rsidR="00A9534F" w:rsidRPr="00EE2596" w:rsidRDefault="00A9534F" w:rsidP="003C7BE7">
      <w:pPr>
        <w:spacing w:after="120"/>
        <w:jc w:val="left"/>
        <w:rPr>
          <w:rFonts w:ascii="Arial" w:hAnsi="Arial" w:cs="Arial"/>
          <w:b/>
          <w:bCs/>
        </w:rPr>
      </w:pPr>
      <w:r w:rsidRPr="00EE2596">
        <w:rPr>
          <w:rFonts w:ascii="Arial" w:hAnsi="Arial" w:cs="Arial"/>
          <w:b/>
          <w:bCs/>
        </w:rPr>
        <w:t xml:space="preserve">Definitions of </w:t>
      </w:r>
      <w:r w:rsidR="0018745D" w:rsidRPr="00EE2596">
        <w:rPr>
          <w:rFonts w:ascii="Arial" w:hAnsi="Arial" w:cs="Arial"/>
          <w:b/>
          <w:bCs/>
        </w:rPr>
        <w:t>C</w:t>
      </w:r>
      <w:r w:rsidRPr="00EE2596">
        <w:rPr>
          <w:rFonts w:ascii="Arial" w:hAnsi="Arial" w:cs="Arial"/>
          <w:b/>
          <w:bCs/>
        </w:rPr>
        <w:t xml:space="preserve">ontrolling and </w:t>
      </w:r>
      <w:r w:rsidR="0018745D" w:rsidRPr="00EE2596">
        <w:rPr>
          <w:rFonts w:ascii="Arial" w:hAnsi="Arial" w:cs="Arial"/>
          <w:b/>
          <w:bCs/>
        </w:rPr>
        <w:t>C</w:t>
      </w:r>
      <w:r w:rsidRPr="00EE2596">
        <w:rPr>
          <w:rFonts w:ascii="Arial" w:hAnsi="Arial" w:cs="Arial"/>
          <w:b/>
          <w:bCs/>
        </w:rPr>
        <w:t xml:space="preserve">oercive </w:t>
      </w:r>
      <w:r w:rsidR="0018745D" w:rsidRPr="00EE2596">
        <w:rPr>
          <w:rFonts w:ascii="Arial" w:hAnsi="Arial" w:cs="Arial"/>
          <w:b/>
          <w:bCs/>
        </w:rPr>
        <w:t>B</w:t>
      </w:r>
      <w:r w:rsidRPr="00EE2596">
        <w:rPr>
          <w:rFonts w:ascii="Arial" w:hAnsi="Arial" w:cs="Arial"/>
          <w:b/>
          <w:bCs/>
        </w:rPr>
        <w:t xml:space="preserve">ehaviour and </w:t>
      </w:r>
      <w:r w:rsidR="0018745D" w:rsidRPr="00EE2596">
        <w:rPr>
          <w:rFonts w:ascii="Arial" w:hAnsi="Arial" w:cs="Arial"/>
          <w:b/>
          <w:bCs/>
        </w:rPr>
        <w:t>D</w:t>
      </w:r>
      <w:r w:rsidRPr="00EE2596">
        <w:rPr>
          <w:rFonts w:ascii="Arial" w:hAnsi="Arial" w:cs="Arial"/>
          <w:b/>
          <w:bCs/>
        </w:rPr>
        <w:t xml:space="preserve">omestic </w:t>
      </w:r>
      <w:r w:rsidR="0018745D" w:rsidRPr="00EE2596">
        <w:rPr>
          <w:rFonts w:ascii="Arial" w:hAnsi="Arial" w:cs="Arial"/>
          <w:b/>
          <w:bCs/>
        </w:rPr>
        <w:t>A</w:t>
      </w:r>
      <w:r w:rsidRPr="00EE2596">
        <w:rPr>
          <w:rFonts w:ascii="Arial" w:hAnsi="Arial" w:cs="Arial"/>
          <w:b/>
          <w:bCs/>
        </w:rPr>
        <w:t>buse</w:t>
      </w:r>
    </w:p>
    <w:p w14:paraId="345C3F45" w14:textId="77777777" w:rsidR="00A9534F" w:rsidRPr="00EE2596" w:rsidRDefault="00A9534F" w:rsidP="003C7BE7">
      <w:pPr>
        <w:spacing w:after="120"/>
        <w:jc w:val="left"/>
        <w:rPr>
          <w:rFonts w:ascii="Arial" w:hAnsi="Arial" w:cs="Arial"/>
          <w:b/>
          <w:bCs/>
        </w:rPr>
      </w:pPr>
    </w:p>
    <w:p w14:paraId="294598DB" w14:textId="43D46BC3" w:rsidR="00A9534F" w:rsidRPr="00EE2596" w:rsidRDefault="00A9534F" w:rsidP="003C7BE7">
      <w:pPr>
        <w:pStyle w:val="NormalWeb"/>
        <w:spacing w:before="120" w:beforeAutospacing="0" w:after="120" w:afterAutospacing="0"/>
        <w:ind w:left="1134"/>
        <w:rPr>
          <w:rFonts w:ascii="Arial" w:hAnsi="Arial" w:cs="Arial"/>
        </w:rPr>
      </w:pPr>
      <w:r w:rsidRPr="00EE2596">
        <w:rPr>
          <w:rFonts w:ascii="Arial" w:hAnsi="Arial" w:cs="Arial"/>
        </w:rPr>
        <w:t>“</w:t>
      </w:r>
      <w:r w:rsidR="000F1A5E" w:rsidRPr="00EE2596">
        <w:rPr>
          <w:rFonts w:ascii="Arial" w:hAnsi="Arial" w:cs="Arial"/>
        </w:rPr>
        <w:t>C</w:t>
      </w:r>
      <w:r w:rsidRPr="00EE2596">
        <w:rPr>
          <w:rFonts w:ascii="Arial" w:hAnsi="Arial" w:cs="Arial"/>
        </w:rPr>
        <w:t>oercive behaviour” means an act or a pattern of acts of assault, threats, humiliation and intimidation or other abuse that is used to harm, punish, or frighten the victim</w:t>
      </w:r>
      <w:r w:rsidR="000F1A5E" w:rsidRPr="00EE2596">
        <w:rPr>
          <w:rFonts w:ascii="Arial" w:hAnsi="Arial" w:cs="Arial"/>
        </w:rPr>
        <w:t>.</w:t>
      </w:r>
    </w:p>
    <w:p w14:paraId="6E05C32D" w14:textId="4C5655F9" w:rsidR="00A9534F" w:rsidRPr="00EE2596" w:rsidRDefault="00A9534F" w:rsidP="003C7BE7">
      <w:pPr>
        <w:pStyle w:val="NormalWeb"/>
        <w:spacing w:before="120" w:beforeAutospacing="0" w:after="120" w:afterAutospacing="0"/>
        <w:ind w:left="1134"/>
        <w:rPr>
          <w:rFonts w:ascii="Arial" w:hAnsi="Arial" w:cs="Arial"/>
        </w:rPr>
      </w:pPr>
      <w:r w:rsidRPr="00EE2596">
        <w:rPr>
          <w:rFonts w:ascii="Arial" w:hAnsi="Arial" w:cs="Arial"/>
        </w:rPr>
        <w:t>“</w:t>
      </w:r>
      <w:r w:rsidR="000F1A5E" w:rsidRPr="00EE2596">
        <w:rPr>
          <w:rFonts w:ascii="Arial" w:hAnsi="Arial" w:cs="Arial"/>
        </w:rPr>
        <w:t>C</w:t>
      </w:r>
      <w:r w:rsidRPr="00EE2596">
        <w:rPr>
          <w:rFonts w:ascii="Arial" w:hAnsi="Arial" w:cs="Arial"/>
        </w:rPr>
        <w:t>ontrolling behaviour” means an act or pattern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r w:rsidR="000F1A5E" w:rsidRPr="00EE2596">
        <w:rPr>
          <w:rFonts w:ascii="Arial" w:hAnsi="Arial" w:cs="Arial"/>
        </w:rPr>
        <w:t>.</w:t>
      </w:r>
    </w:p>
    <w:p w14:paraId="6E1D8956" w14:textId="04674280" w:rsidR="00A9534F" w:rsidRPr="00EE2596" w:rsidRDefault="00A9534F" w:rsidP="003C7BE7">
      <w:pPr>
        <w:pStyle w:val="ParaLevel1"/>
        <w:numPr>
          <w:ilvl w:val="0"/>
          <w:numId w:val="0"/>
        </w:numPr>
        <w:spacing w:before="120" w:after="120" w:line="240" w:lineRule="auto"/>
        <w:ind w:left="1134"/>
        <w:jc w:val="left"/>
        <w:rPr>
          <w:rFonts w:ascii="Arial" w:hAnsi="Arial" w:cs="Arial"/>
          <w:szCs w:val="24"/>
        </w:rPr>
      </w:pPr>
      <w:r w:rsidRPr="00EE2596">
        <w:rPr>
          <w:rFonts w:ascii="Arial" w:hAnsi="Arial" w:cs="Arial"/>
          <w:szCs w:val="24"/>
        </w:rPr>
        <w:t>“</w:t>
      </w:r>
      <w:r w:rsidR="000F1A5E" w:rsidRPr="00EE2596">
        <w:rPr>
          <w:rFonts w:ascii="Arial" w:hAnsi="Arial" w:cs="Arial"/>
          <w:szCs w:val="24"/>
        </w:rPr>
        <w:t>D</w:t>
      </w:r>
      <w:r w:rsidRPr="00EE2596">
        <w:rPr>
          <w:rFonts w:ascii="Arial" w:hAnsi="Arial" w:cs="Arial"/>
          <w:szCs w:val="24"/>
        </w:rPr>
        <w:t xml:space="preserve">omestic abuse” includes any incident or pattern of incidents of controlling, coercive or threatening behaviour, </w:t>
      </w:r>
      <w:r w:rsidR="00C40CA8" w:rsidRPr="00EE2596">
        <w:rPr>
          <w:rFonts w:ascii="Arial" w:hAnsi="Arial" w:cs="Arial"/>
          <w:szCs w:val="24"/>
        </w:rPr>
        <w:t>violence,</w:t>
      </w:r>
      <w:r w:rsidRPr="00EE2596">
        <w:rPr>
          <w:rFonts w:ascii="Arial" w:hAnsi="Arial" w:cs="Arial"/>
          <w:szCs w:val="24"/>
        </w:rPr>
        <w:t xml:space="preserve"> or abuse between those aged 16 or over who are or have been intimate partners or family members regardless of gender or sexuality. This can encompass, but is not limited to, psychological, physical, sexual, financial, or emotional abuse. Domestic abuse also includes culturally specific forms of abuse including, but not limited to, forced marriage, honour-based violence, dowry-related </w:t>
      </w:r>
      <w:r w:rsidR="00C40CA8" w:rsidRPr="00EE2596">
        <w:rPr>
          <w:rFonts w:ascii="Arial" w:hAnsi="Arial" w:cs="Arial"/>
          <w:szCs w:val="24"/>
        </w:rPr>
        <w:t>abuse,</w:t>
      </w:r>
      <w:r w:rsidRPr="00EE2596">
        <w:rPr>
          <w:rFonts w:ascii="Arial" w:hAnsi="Arial" w:cs="Arial"/>
          <w:szCs w:val="24"/>
        </w:rPr>
        <w:t xml:space="preserve"> and transnational marriage abandonment</w:t>
      </w:r>
      <w:r w:rsidR="000F1A5E" w:rsidRPr="00EE2596">
        <w:rPr>
          <w:rFonts w:ascii="Arial" w:hAnsi="Arial" w:cs="Arial"/>
          <w:szCs w:val="24"/>
        </w:rPr>
        <w:t>.</w:t>
      </w:r>
    </w:p>
    <w:p w14:paraId="48529E3F" w14:textId="77777777" w:rsidR="00A9534F" w:rsidRDefault="00A9534F" w:rsidP="00A9534F">
      <w:pPr>
        <w:spacing w:after="120"/>
        <w:jc w:val="center"/>
        <w:rPr>
          <w:rFonts w:ascii="Arial" w:hAnsi="Arial" w:cs="Arial"/>
          <w:b/>
          <w:bCs/>
        </w:rPr>
      </w:pPr>
    </w:p>
    <w:p w14:paraId="6C1DB612" w14:textId="77777777" w:rsidR="00FC6F06" w:rsidRPr="00EE2596" w:rsidRDefault="00FC6F06" w:rsidP="00A9534F">
      <w:pPr>
        <w:spacing w:after="120"/>
        <w:jc w:val="center"/>
        <w:rPr>
          <w:rFonts w:ascii="Arial" w:hAnsi="Arial" w:cs="Arial"/>
          <w:b/>
          <w:bCs/>
        </w:rPr>
      </w:pPr>
    </w:p>
    <w:sectPr w:rsidR="00FC6F06" w:rsidRPr="00EE2596">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27A6" w14:textId="77777777" w:rsidR="003C4910" w:rsidRDefault="003C4910" w:rsidP="00F56508">
      <w:pPr>
        <w:spacing w:before="0"/>
      </w:pPr>
      <w:r>
        <w:separator/>
      </w:r>
    </w:p>
  </w:endnote>
  <w:endnote w:type="continuationSeparator" w:id="0">
    <w:p w14:paraId="1B0FAF39" w14:textId="77777777" w:rsidR="003C4910" w:rsidRDefault="003C4910" w:rsidP="00F565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F218" w14:textId="77777777" w:rsidR="003C4910" w:rsidRDefault="003C4910" w:rsidP="00F56508">
      <w:pPr>
        <w:spacing w:before="0"/>
      </w:pPr>
      <w:r>
        <w:separator/>
      </w:r>
    </w:p>
  </w:footnote>
  <w:footnote w:type="continuationSeparator" w:id="0">
    <w:p w14:paraId="33EF527A" w14:textId="77777777" w:rsidR="003C4910" w:rsidRDefault="003C4910" w:rsidP="00F5650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697C" w14:textId="347CD0FA" w:rsidR="000B0B14" w:rsidRPr="00ED664E" w:rsidRDefault="00C366FA">
    <w:pPr>
      <w:pStyle w:val="Header"/>
      <w:rPr>
        <w:rFonts w:ascii="Arial" w:hAnsi="Arial" w:cs="Arial"/>
        <w:strike/>
        <w:sz w:val="20"/>
        <w:szCs w:val="20"/>
      </w:rPr>
    </w:pPr>
    <w:r w:rsidRPr="00ED664E">
      <w:rPr>
        <w:rFonts w:ascii="Arial" w:hAnsi="Arial" w:cs="Arial"/>
        <w:sz w:val="20"/>
        <w:szCs w:val="20"/>
      </w:rPr>
      <w:t xml:space="preserve">HIOW </w:t>
    </w:r>
    <w:r w:rsidR="00ED664E" w:rsidRPr="00ED664E">
      <w:rPr>
        <w:rFonts w:ascii="Arial" w:hAnsi="Arial" w:cs="Arial"/>
        <w:sz w:val="20"/>
        <w:szCs w:val="20"/>
      </w:rPr>
      <w:t>PATHFINDER GK2 V</w:t>
    </w:r>
    <w:r w:rsidR="008D524B">
      <w:rPr>
        <w:rFonts w:ascii="Arial" w:hAnsi="Arial" w:cs="Arial"/>
        <w:sz w:val="20"/>
        <w:szCs w:val="20"/>
      </w:rPr>
      <w:t>5 MARCH 2026</w:t>
    </w:r>
  </w:p>
  <w:p w14:paraId="6E181A46" w14:textId="77777777" w:rsidR="00F56508" w:rsidRDefault="00F56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00A"/>
    <w:multiLevelType w:val="multilevel"/>
    <w:tmpl w:val="277C05C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0082343"/>
    <w:multiLevelType w:val="hybridMultilevel"/>
    <w:tmpl w:val="EBEA0AAE"/>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100C5AE9"/>
    <w:multiLevelType w:val="multilevel"/>
    <w:tmpl w:val="E56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860B3"/>
    <w:multiLevelType w:val="multilevel"/>
    <w:tmpl w:val="D792BC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BE3CC7"/>
    <w:multiLevelType w:val="multilevel"/>
    <w:tmpl w:val="C6FA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A0643"/>
    <w:multiLevelType w:val="multilevel"/>
    <w:tmpl w:val="EB98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13548"/>
    <w:multiLevelType w:val="hybridMultilevel"/>
    <w:tmpl w:val="ED6287F6"/>
    <w:lvl w:ilvl="0" w:tplc="FFFFFFFF">
      <w:start w:val="1"/>
      <w:numFmt w:val="decimal"/>
      <w:lvlText w:val="%1."/>
      <w:lvlJc w:val="left"/>
      <w:pPr>
        <w:ind w:left="720" w:hanging="360"/>
      </w:pPr>
      <w:rPr>
        <w:rFonts w:ascii="Arial" w:hAnsi="Arial" w:cs="Arial" w:hint="default"/>
        <w:b w:val="0"/>
        <w:bCs/>
        <w:color w:val="000000" w:themeColor="text1"/>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lowerRoman"/>
      <w:lvlText w:val="%4."/>
      <w:lvlJc w:val="left"/>
      <w:pPr>
        <w:ind w:left="2880" w:hanging="360"/>
      </w:pPr>
      <w:rPr>
        <w:rFonts w:ascii="Times New Roman" w:eastAsia="Calibr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AC2B7F"/>
    <w:multiLevelType w:val="multilevel"/>
    <w:tmpl w:val="D2D27B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19164A2"/>
    <w:multiLevelType w:val="multilevel"/>
    <w:tmpl w:val="C314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330406"/>
    <w:multiLevelType w:val="hybridMultilevel"/>
    <w:tmpl w:val="3200787C"/>
    <w:lvl w:ilvl="0" w:tplc="0809000F">
      <w:start w:val="1"/>
      <w:numFmt w:val="decimal"/>
      <w:lvlText w:val="%1."/>
      <w:lvlJc w:val="left"/>
      <w:pPr>
        <w:ind w:left="1077" w:hanging="360"/>
      </w:p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0" w15:restartNumberingAfterBreak="0">
    <w:nsid w:val="283B086E"/>
    <w:multiLevelType w:val="multilevel"/>
    <w:tmpl w:val="1854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C82E20"/>
    <w:multiLevelType w:val="multilevel"/>
    <w:tmpl w:val="56FEA1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DF7975"/>
    <w:multiLevelType w:val="multilevel"/>
    <w:tmpl w:val="90F4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D78BE"/>
    <w:multiLevelType w:val="multilevel"/>
    <w:tmpl w:val="A18E73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B800743"/>
    <w:multiLevelType w:val="hybridMultilevel"/>
    <w:tmpl w:val="C28ADA74"/>
    <w:lvl w:ilvl="0" w:tplc="21AC4B9A">
      <w:start w:val="1"/>
      <w:numFmt w:val="upperLetter"/>
      <w:lvlText w:val="%1."/>
      <w:lvlJc w:val="left"/>
      <w:pPr>
        <w:ind w:left="1080" w:hanging="360"/>
      </w:pPr>
      <w:rPr>
        <w:rFonts w:hint="default"/>
        <w:b w:val="0"/>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671A7B"/>
    <w:multiLevelType w:val="multilevel"/>
    <w:tmpl w:val="13F066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1D4F7A"/>
    <w:multiLevelType w:val="multilevel"/>
    <w:tmpl w:val="662E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E33A69"/>
    <w:multiLevelType w:val="hybridMultilevel"/>
    <w:tmpl w:val="172A193A"/>
    <w:lvl w:ilvl="0" w:tplc="264C7C70">
      <w:start w:val="17"/>
      <w:numFmt w:val="decimal"/>
      <w:lvlText w:val="%1."/>
      <w:lvlJc w:val="left"/>
      <w:pPr>
        <w:ind w:left="502" w:hanging="360"/>
      </w:pPr>
      <w:rPr>
        <w:rFonts w:hint="default"/>
        <w:color w:val="000000"/>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15:restartNumberingAfterBreak="0">
    <w:nsid w:val="36952AD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A344B0"/>
    <w:multiLevelType w:val="multilevel"/>
    <w:tmpl w:val="902A18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E5288"/>
    <w:multiLevelType w:val="multilevel"/>
    <w:tmpl w:val="C158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626A15"/>
    <w:multiLevelType w:val="hybridMultilevel"/>
    <w:tmpl w:val="7102F17C"/>
    <w:lvl w:ilvl="0" w:tplc="FFFFFFFF">
      <w:start w:val="16"/>
      <w:numFmt w:val="decimal"/>
      <w:lvlText w:val="%1."/>
      <w:lvlJc w:val="left"/>
      <w:pPr>
        <w:ind w:left="1440" w:hanging="360"/>
      </w:pPr>
      <w:rPr>
        <w:rFonts w:hint="default"/>
      </w:rPr>
    </w:lvl>
    <w:lvl w:ilvl="1" w:tplc="08090019">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A4E4B82"/>
    <w:multiLevelType w:val="multilevel"/>
    <w:tmpl w:val="DC4004B6"/>
    <w:lvl w:ilvl="0">
      <w:start w:val="2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ascii="Arial" w:eastAsia="Calibri" w:hAnsi="Arial" w:cs="Arial"/>
      </w:rPr>
    </w:lvl>
    <w:lvl w:ilvl="2">
      <w:start w:val="1"/>
      <w:numFmt w:val="lowerRoman"/>
      <w:lvlText w:val="%3."/>
      <w:lvlJc w:val="left"/>
      <w:pPr>
        <w:tabs>
          <w:tab w:val="num" w:pos="2160"/>
        </w:tabs>
        <w:ind w:left="2160" w:hanging="360"/>
      </w:pPr>
      <w:rPr>
        <w:rFonts w:ascii="Arial" w:eastAsia="Calibri"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2C6AB8"/>
    <w:multiLevelType w:val="hybridMultilevel"/>
    <w:tmpl w:val="A0BE26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9339B1"/>
    <w:multiLevelType w:val="multilevel"/>
    <w:tmpl w:val="036EF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857545C"/>
    <w:multiLevelType w:val="multilevel"/>
    <w:tmpl w:val="1C3C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06003B"/>
    <w:multiLevelType w:val="multilevel"/>
    <w:tmpl w:val="2488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5F7597"/>
    <w:multiLevelType w:val="multilevel"/>
    <w:tmpl w:val="D004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183627"/>
    <w:multiLevelType w:val="hybridMultilevel"/>
    <w:tmpl w:val="227AEFD6"/>
    <w:lvl w:ilvl="0" w:tplc="FFFFFFFF">
      <w:start w:val="1"/>
      <w:numFmt w:val="decimal"/>
      <w:lvlText w:val="%1."/>
      <w:lvlJc w:val="left"/>
      <w:pPr>
        <w:ind w:left="720" w:hanging="360"/>
      </w:pPr>
      <w:rPr>
        <w:rFonts w:hint="default"/>
        <w:b w:val="0"/>
        <w:bCs/>
        <w:color w:val="000000" w:themeColor="text1"/>
      </w:rPr>
    </w:lvl>
    <w:lvl w:ilvl="1" w:tplc="FFFFFFFF">
      <w:start w:val="1"/>
      <w:numFmt w:val="lowerLetter"/>
      <w:lvlText w:val="%2."/>
      <w:lvlJc w:val="left"/>
      <w:pPr>
        <w:ind w:left="1440" w:hanging="360"/>
      </w:pPr>
    </w:lvl>
    <w:lvl w:ilvl="2" w:tplc="08090019">
      <w:start w:val="1"/>
      <w:numFmt w:val="lowerLetter"/>
      <w:lvlText w:val="%3."/>
      <w:lvlJc w:val="left"/>
      <w:pPr>
        <w:ind w:left="2340" w:hanging="360"/>
      </w:pPr>
    </w:lvl>
    <w:lvl w:ilvl="3" w:tplc="FFFFFFFF">
      <w:start w:val="1"/>
      <w:numFmt w:val="lowerRoman"/>
      <w:lvlText w:val="%4."/>
      <w:lvlJc w:val="left"/>
      <w:pPr>
        <w:ind w:left="2880" w:hanging="360"/>
      </w:pPr>
      <w:rPr>
        <w:rFonts w:ascii="Times New Roman" w:eastAsia="Calibr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4D2453"/>
    <w:multiLevelType w:val="multilevel"/>
    <w:tmpl w:val="6BECD4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3C412C2"/>
    <w:multiLevelType w:val="multilevel"/>
    <w:tmpl w:val="C34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2361A3"/>
    <w:multiLevelType w:val="multilevel"/>
    <w:tmpl w:val="0CE86E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764CD6"/>
    <w:multiLevelType w:val="multilevel"/>
    <w:tmpl w:val="D29C3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6EF317C"/>
    <w:multiLevelType w:val="multilevel"/>
    <w:tmpl w:val="3C7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E92DF4"/>
    <w:multiLevelType w:val="multilevel"/>
    <w:tmpl w:val="659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16460F"/>
    <w:multiLevelType w:val="multilevel"/>
    <w:tmpl w:val="F21484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CDB517B"/>
    <w:multiLevelType w:val="multilevel"/>
    <w:tmpl w:val="6A9E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6640A5"/>
    <w:multiLevelType w:val="hybridMultilevel"/>
    <w:tmpl w:val="C804BE46"/>
    <w:lvl w:ilvl="0" w:tplc="FFFFFFFF">
      <w:start w:val="1"/>
      <w:numFmt w:val="decimal"/>
      <w:lvlText w:val="%1."/>
      <w:lvlJc w:val="left"/>
      <w:pPr>
        <w:ind w:left="720" w:hanging="360"/>
      </w:pPr>
      <w:rPr>
        <w:rFonts w:hint="default"/>
        <w:b w:val="0"/>
        <w:bCs/>
        <w:color w:val="000000" w:themeColor="text1"/>
      </w:rPr>
    </w:lvl>
    <w:lvl w:ilvl="1" w:tplc="FFFFFFFF">
      <w:start w:val="1"/>
      <w:numFmt w:val="lowerLetter"/>
      <w:lvlText w:val="%2."/>
      <w:lvlJc w:val="left"/>
      <w:pPr>
        <w:ind w:left="1440" w:hanging="360"/>
      </w:pPr>
    </w:lvl>
    <w:lvl w:ilvl="2" w:tplc="08090019">
      <w:start w:val="1"/>
      <w:numFmt w:val="lowerLetter"/>
      <w:lvlText w:val="%3."/>
      <w:lvlJc w:val="left"/>
      <w:pPr>
        <w:ind w:left="2340" w:hanging="360"/>
      </w:pPr>
    </w:lvl>
    <w:lvl w:ilvl="3" w:tplc="FFFFFFFF">
      <w:start w:val="1"/>
      <w:numFmt w:val="lowerRoman"/>
      <w:lvlText w:val="%4."/>
      <w:lvlJc w:val="left"/>
      <w:pPr>
        <w:ind w:left="2880" w:hanging="360"/>
      </w:pPr>
      <w:rPr>
        <w:rFonts w:ascii="Times New Roman" w:eastAsia="Calibr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715DE0"/>
    <w:multiLevelType w:val="multilevel"/>
    <w:tmpl w:val="69F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293D95"/>
    <w:multiLevelType w:val="hybridMultilevel"/>
    <w:tmpl w:val="ED6287F6"/>
    <w:lvl w:ilvl="0" w:tplc="A52AF03A">
      <w:start w:val="1"/>
      <w:numFmt w:val="decimal"/>
      <w:lvlText w:val="%1."/>
      <w:lvlJc w:val="left"/>
      <w:pPr>
        <w:ind w:left="720" w:hanging="360"/>
      </w:pPr>
      <w:rPr>
        <w:rFonts w:ascii="Arial" w:hAnsi="Arial" w:cs="Arial" w:hint="default"/>
        <w:b w:val="0"/>
        <w:bCs/>
        <w:color w:val="000000" w:themeColor="text1"/>
      </w:rPr>
    </w:lvl>
    <w:lvl w:ilvl="1" w:tplc="602C0DE0">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1DD2691E">
      <w:start w:val="1"/>
      <w:numFmt w:val="lowerRoman"/>
      <w:lvlText w:val="%4."/>
      <w:lvlJc w:val="left"/>
      <w:pPr>
        <w:ind w:left="2880" w:hanging="360"/>
      </w:pPr>
      <w:rPr>
        <w:rFonts w:ascii="Times New Roman" w:eastAsia="Calibri"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1" w15:restartNumberingAfterBreak="0">
    <w:nsid w:val="77357929"/>
    <w:multiLevelType w:val="multilevel"/>
    <w:tmpl w:val="E076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249D7"/>
    <w:multiLevelType w:val="multilevel"/>
    <w:tmpl w:val="1288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968959">
    <w:abstractNumId w:val="40"/>
  </w:num>
  <w:num w:numId="2" w16cid:durableId="1762676417">
    <w:abstractNumId w:val="14"/>
  </w:num>
  <w:num w:numId="3" w16cid:durableId="551700770">
    <w:abstractNumId w:val="39"/>
  </w:num>
  <w:num w:numId="4" w16cid:durableId="849412151">
    <w:abstractNumId w:val="37"/>
  </w:num>
  <w:num w:numId="5" w16cid:durableId="1091658855">
    <w:abstractNumId w:val="28"/>
  </w:num>
  <w:num w:numId="6" w16cid:durableId="238096039">
    <w:abstractNumId w:val="23"/>
  </w:num>
  <w:num w:numId="7" w16cid:durableId="1750613145">
    <w:abstractNumId w:val="21"/>
  </w:num>
  <w:num w:numId="8" w16cid:durableId="470706893">
    <w:abstractNumId w:val="1"/>
  </w:num>
  <w:num w:numId="9" w16cid:durableId="1301111942">
    <w:abstractNumId w:val="7"/>
  </w:num>
  <w:num w:numId="10" w16cid:durableId="1745371213">
    <w:abstractNumId w:val="13"/>
  </w:num>
  <w:num w:numId="11" w16cid:durableId="825827382">
    <w:abstractNumId w:val="0"/>
  </w:num>
  <w:num w:numId="12" w16cid:durableId="259915925">
    <w:abstractNumId w:val="35"/>
  </w:num>
  <w:num w:numId="13" w16cid:durableId="1980069436">
    <w:abstractNumId w:val="32"/>
  </w:num>
  <w:num w:numId="14" w16cid:durableId="1252083692">
    <w:abstractNumId w:val="11"/>
  </w:num>
  <w:num w:numId="15" w16cid:durableId="288975706">
    <w:abstractNumId w:val="29"/>
  </w:num>
  <w:num w:numId="16" w16cid:durableId="442114213">
    <w:abstractNumId w:val="24"/>
  </w:num>
  <w:num w:numId="17" w16cid:durableId="1190948642">
    <w:abstractNumId w:val="3"/>
  </w:num>
  <w:num w:numId="18" w16cid:durableId="1928465901">
    <w:abstractNumId w:val="19"/>
  </w:num>
  <w:num w:numId="19" w16cid:durableId="66193479">
    <w:abstractNumId w:val="31"/>
  </w:num>
  <w:num w:numId="20" w16cid:durableId="1637642635">
    <w:abstractNumId w:val="15"/>
  </w:num>
  <w:num w:numId="21" w16cid:durableId="758411526">
    <w:abstractNumId w:val="22"/>
  </w:num>
  <w:num w:numId="22" w16cid:durableId="547685866">
    <w:abstractNumId w:val="16"/>
  </w:num>
  <w:num w:numId="23" w16cid:durableId="1953629489">
    <w:abstractNumId w:val="5"/>
  </w:num>
  <w:num w:numId="24" w16cid:durableId="624696697">
    <w:abstractNumId w:val="26"/>
  </w:num>
  <w:num w:numId="25" w16cid:durableId="1344480256">
    <w:abstractNumId w:val="30"/>
  </w:num>
  <w:num w:numId="26" w16cid:durableId="580067687">
    <w:abstractNumId w:val="20"/>
  </w:num>
  <w:num w:numId="27" w16cid:durableId="760376690">
    <w:abstractNumId w:val="12"/>
  </w:num>
  <w:num w:numId="28" w16cid:durableId="1978562455">
    <w:abstractNumId w:val="36"/>
  </w:num>
  <w:num w:numId="29" w16cid:durableId="126168956">
    <w:abstractNumId w:val="10"/>
  </w:num>
  <w:num w:numId="30" w16cid:durableId="387152881">
    <w:abstractNumId w:val="34"/>
  </w:num>
  <w:num w:numId="31" w16cid:durableId="627125654">
    <w:abstractNumId w:val="8"/>
  </w:num>
  <w:num w:numId="32" w16cid:durableId="2009555222">
    <w:abstractNumId w:val="4"/>
  </w:num>
  <w:num w:numId="33" w16cid:durableId="544096485">
    <w:abstractNumId w:val="25"/>
  </w:num>
  <w:num w:numId="34" w16cid:durableId="336034259">
    <w:abstractNumId w:val="27"/>
  </w:num>
  <w:num w:numId="35" w16cid:durableId="1516338774">
    <w:abstractNumId w:val="41"/>
  </w:num>
  <w:num w:numId="36" w16cid:durableId="1630432909">
    <w:abstractNumId w:val="2"/>
  </w:num>
  <w:num w:numId="37" w16cid:durableId="1149595244">
    <w:abstractNumId w:val="42"/>
  </w:num>
  <w:num w:numId="38" w16cid:durableId="467821106">
    <w:abstractNumId w:val="33"/>
  </w:num>
  <w:num w:numId="39" w16cid:durableId="655301654">
    <w:abstractNumId w:val="38"/>
  </w:num>
  <w:num w:numId="40" w16cid:durableId="1191186035">
    <w:abstractNumId w:val="17"/>
  </w:num>
  <w:num w:numId="41" w16cid:durableId="1557542219">
    <w:abstractNumId w:val="18"/>
  </w:num>
  <w:num w:numId="42" w16cid:durableId="937061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5849476">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08"/>
    <w:rsid w:val="000006AD"/>
    <w:rsid w:val="0001584A"/>
    <w:rsid w:val="00015E6E"/>
    <w:rsid w:val="0002193E"/>
    <w:rsid w:val="0002337F"/>
    <w:rsid w:val="00032562"/>
    <w:rsid w:val="0003406B"/>
    <w:rsid w:val="00034494"/>
    <w:rsid w:val="00036DAC"/>
    <w:rsid w:val="000432E1"/>
    <w:rsid w:val="00047D1D"/>
    <w:rsid w:val="0005056E"/>
    <w:rsid w:val="00052759"/>
    <w:rsid w:val="00053B8D"/>
    <w:rsid w:val="000647C7"/>
    <w:rsid w:val="0006558E"/>
    <w:rsid w:val="00071250"/>
    <w:rsid w:val="000758A8"/>
    <w:rsid w:val="00075B50"/>
    <w:rsid w:val="0007772B"/>
    <w:rsid w:val="00080BB2"/>
    <w:rsid w:val="00082A68"/>
    <w:rsid w:val="00084179"/>
    <w:rsid w:val="000860EC"/>
    <w:rsid w:val="00090065"/>
    <w:rsid w:val="00091B2B"/>
    <w:rsid w:val="00092993"/>
    <w:rsid w:val="000961E3"/>
    <w:rsid w:val="00097913"/>
    <w:rsid w:val="000A209A"/>
    <w:rsid w:val="000A285A"/>
    <w:rsid w:val="000B0B14"/>
    <w:rsid w:val="000B4451"/>
    <w:rsid w:val="000B5F1D"/>
    <w:rsid w:val="000C0D0A"/>
    <w:rsid w:val="000D1D81"/>
    <w:rsid w:val="000D4208"/>
    <w:rsid w:val="000E3A55"/>
    <w:rsid w:val="000E4919"/>
    <w:rsid w:val="000E7FC1"/>
    <w:rsid w:val="000F1A5E"/>
    <w:rsid w:val="000F444C"/>
    <w:rsid w:val="000F5A97"/>
    <w:rsid w:val="000F68ED"/>
    <w:rsid w:val="00100C92"/>
    <w:rsid w:val="00113A98"/>
    <w:rsid w:val="0011562F"/>
    <w:rsid w:val="00115FB7"/>
    <w:rsid w:val="00120587"/>
    <w:rsid w:val="00121AFA"/>
    <w:rsid w:val="001241E2"/>
    <w:rsid w:val="00127C27"/>
    <w:rsid w:val="001312F0"/>
    <w:rsid w:val="001312F6"/>
    <w:rsid w:val="00143027"/>
    <w:rsid w:val="00143BCE"/>
    <w:rsid w:val="00144FF8"/>
    <w:rsid w:val="00150CA0"/>
    <w:rsid w:val="00151556"/>
    <w:rsid w:val="001517CB"/>
    <w:rsid w:val="0015214F"/>
    <w:rsid w:val="00152293"/>
    <w:rsid w:val="00152C31"/>
    <w:rsid w:val="00152C3B"/>
    <w:rsid w:val="001534A6"/>
    <w:rsid w:val="0015473C"/>
    <w:rsid w:val="00154C96"/>
    <w:rsid w:val="0015673B"/>
    <w:rsid w:val="00157779"/>
    <w:rsid w:val="001654C5"/>
    <w:rsid w:val="00173542"/>
    <w:rsid w:val="00174531"/>
    <w:rsid w:val="0017658E"/>
    <w:rsid w:val="00177177"/>
    <w:rsid w:val="00177A27"/>
    <w:rsid w:val="00183349"/>
    <w:rsid w:val="00183AF9"/>
    <w:rsid w:val="0018540F"/>
    <w:rsid w:val="001856C2"/>
    <w:rsid w:val="0018745D"/>
    <w:rsid w:val="001A17A9"/>
    <w:rsid w:val="001A6873"/>
    <w:rsid w:val="001A7CC3"/>
    <w:rsid w:val="001B07D2"/>
    <w:rsid w:val="001B3F5A"/>
    <w:rsid w:val="001B7851"/>
    <w:rsid w:val="001C5556"/>
    <w:rsid w:val="001D09C0"/>
    <w:rsid w:val="001E1194"/>
    <w:rsid w:val="001E1F96"/>
    <w:rsid w:val="001E24EE"/>
    <w:rsid w:val="001E2B8F"/>
    <w:rsid w:val="001E3ABC"/>
    <w:rsid w:val="001F3BFB"/>
    <w:rsid w:val="001F5F07"/>
    <w:rsid w:val="0020506E"/>
    <w:rsid w:val="00206196"/>
    <w:rsid w:val="00207309"/>
    <w:rsid w:val="00207C4F"/>
    <w:rsid w:val="0021242A"/>
    <w:rsid w:val="002127D1"/>
    <w:rsid w:val="00213168"/>
    <w:rsid w:val="002154F2"/>
    <w:rsid w:val="00223E61"/>
    <w:rsid w:val="00224BEF"/>
    <w:rsid w:val="0022591E"/>
    <w:rsid w:val="00227EE6"/>
    <w:rsid w:val="0023294E"/>
    <w:rsid w:val="00237566"/>
    <w:rsid w:val="002424F3"/>
    <w:rsid w:val="00246697"/>
    <w:rsid w:val="00246C19"/>
    <w:rsid w:val="00250B05"/>
    <w:rsid w:val="0025131B"/>
    <w:rsid w:val="0025241E"/>
    <w:rsid w:val="0025618D"/>
    <w:rsid w:val="0026210A"/>
    <w:rsid w:val="00265FB6"/>
    <w:rsid w:val="00267F97"/>
    <w:rsid w:val="002713AA"/>
    <w:rsid w:val="00271590"/>
    <w:rsid w:val="00271A8E"/>
    <w:rsid w:val="0027593C"/>
    <w:rsid w:val="00281571"/>
    <w:rsid w:val="00282102"/>
    <w:rsid w:val="0028331C"/>
    <w:rsid w:val="00283C33"/>
    <w:rsid w:val="00285636"/>
    <w:rsid w:val="00293A55"/>
    <w:rsid w:val="002961AD"/>
    <w:rsid w:val="002A069A"/>
    <w:rsid w:val="002A0DD9"/>
    <w:rsid w:val="002A2481"/>
    <w:rsid w:val="002A2901"/>
    <w:rsid w:val="002A2CF4"/>
    <w:rsid w:val="002A3FFA"/>
    <w:rsid w:val="002B0E54"/>
    <w:rsid w:val="002B2C28"/>
    <w:rsid w:val="002C1196"/>
    <w:rsid w:val="002C3706"/>
    <w:rsid w:val="002C4C75"/>
    <w:rsid w:val="002C558D"/>
    <w:rsid w:val="002D0FD5"/>
    <w:rsid w:val="002D42E2"/>
    <w:rsid w:val="002E2C58"/>
    <w:rsid w:val="002E5598"/>
    <w:rsid w:val="002F0466"/>
    <w:rsid w:val="002F1D64"/>
    <w:rsid w:val="002F6880"/>
    <w:rsid w:val="003003B2"/>
    <w:rsid w:val="0030300F"/>
    <w:rsid w:val="00303228"/>
    <w:rsid w:val="00306FCD"/>
    <w:rsid w:val="00307CFA"/>
    <w:rsid w:val="00315CA8"/>
    <w:rsid w:val="003208D5"/>
    <w:rsid w:val="003208F7"/>
    <w:rsid w:val="00320AE7"/>
    <w:rsid w:val="00326B1A"/>
    <w:rsid w:val="00327640"/>
    <w:rsid w:val="0033047F"/>
    <w:rsid w:val="00334962"/>
    <w:rsid w:val="00336489"/>
    <w:rsid w:val="00336D25"/>
    <w:rsid w:val="00337075"/>
    <w:rsid w:val="00346760"/>
    <w:rsid w:val="0034680E"/>
    <w:rsid w:val="0035071B"/>
    <w:rsid w:val="00351959"/>
    <w:rsid w:val="00354AA8"/>
    <w:rsid w:val="00355D8E"/>
    <w:rsid w:val="00357133"/>
    <w:rsid w:val="00357F79"/>
    <w:rsid w:val="00360CC3"/>
    <w:rsid w:val="00362B11"/>
    <w:rsid w:val="0036461B"/>
    <w:rsid w:val="00366863"/>
    <w:rsid w:val="00370FE1"/>
    <w:rsid w:val="00372A80"/>
    <w:rsid w:val="00373790"/>
    <w:rsid w:val="00373DE6"/>
    <w:rsid w:val="003819BA"/>
    <w:rsid w:val="0038369F"/>
    <w:rsid w:val="00383A2E"/>
    <w:rsid w:val="0039430B"/>
    <w:rsid w:val="0039616A"/>
    <w:rsid w:val="00396341"/>
    <w:rsid w:val="003A17ED"/>
    <w:rsid w:val="003A3939"/>
    <w:rsid w:val="003B0316"/>
    <w:rsid w:val="003B1456"/>
    <w:rsid w:val="003B23DD"/>
    <w:rsid w:val="003B3670"/>
    <w:rsid w:val="003B3A2E"/>
    <w:rsid w:val="003B4012"/>
    <w:rsid w:val="003B6522"/>
    <w:rsid w:val="003C35EE"/>
    <w:rsid w:val="003C4028"/>
    <w:rsid w:val="003C4910"/>
    <w:rsid w:val="003C6602"/>
    <w:rsid w:val="003C7BE7"/>
    <w:rsid w:val="003D0A16"/>
    <w:rsid w:val="003D12C1"/>
    <w:rsid w:val="003D3554"/>
    <w:rsid w:val="003D3612"/>
    <w:rsid w:val="003D6A53"/>
    <w:rsid w:val="003D6F98"/>
    <w:rsid w:val="003E07D0"/>
    <w:rsid w:val="003E0DE5"/>
    <w:rsid w:val="003E4F33"/>
    <w:rsid w:val="003E4F63"/>
    <w:rsid w:val="003E66A9"/>
    <w:rsid w:val="003E6ACD"/>
    <w:rsid w:val="003F17C2"/>
    <w:rsid w:val="003F1944"/>
    <w:rsid w:val="003F1A03"/>
    <w:rsid w:val="003F38AA"/>
    <w:rsid w:val="003F5406"/>
    <w:rsid w:val="003F5936"/>
    <w:rsid w:val="003F5A1C"/>
    <w:rsid w:val="00400D72"/>
    <w:rsid w:val="004023BD"/>
    <w:rsid w:val="00404A35"/>
    <w:rsid w:val="004124D8"/>
    <w:rsid w:val="004126FC"/>
    <w:rsid w:val="00412E4B"/>
    <w:rsid w:val="004177E6"/>
    <w:rsid w:val="004221B4"/>
    <w:rsid w:val="004225F2"/>
    <w:rsid w:val="0042756F"/>
    <w:rsid w:val="00427E5C"/>
    <w:rsid w:val="0043052B"/>
    <w:rsid w:val="004342F3"/>
    <w:rsid w:val="00434417"/>
    <w:rsid w:val="00437F46"/>
    <w:rsid w:val="0044043A"/>
    <w:rsid w:val="004412F7"/>
    <w:rsid w:val="0044509D"/>
    <w:rsid w:val="00452873"/>
    <w:rsid w:val="00456040"/>
    <w:rsid w:val="0046493F"/>
    <w:rsid w:val="00464C81"/>
    <w:rsid w:val="00466E17"/>
    <w:rsid w:val="00467C00"/>
    <w:rsid w:val="00474F43"/>
    <w:rsid w:val="00483C46"/>
    <w:rsid w:val="00485835"/>
    <w:rsid w:val="004877C6"/>
    <w:rsid w:val="00490ECB"/>
    <w:rsid w:val="00492960"/>
    <w:rsid w:val="004A40D4"/>
    <w:rsid w:val="004A49E4"/>
    <w:rsid w:val="004A50F4"/>
    <w:rsid w:val="004A59F3"/>
    <w:rsid w:val="004A785B"/>
    <w:rsid w:val="004B07A5"/>
    <w:rsid w:val="004B0FBB"/>
    <w:rsid w:val="004B6A8F"/>
    <w:rsid w:val="004C082F"/>
    <w:rsid w:val="004C1DC2"/>
    <w:rsid w:val="004C2E0A"/>
    <w:rsid w:val="004C6830"/>
    <w:rsid w:val="004C6E20"/>
    <w:rsid w:val="004C74E5"/>
    <w:rsid w:val="004D30EE"/>
    <w:rsid w:val="004D648C"/>
    <w:rsid w:val="004D7A6E"/>
    <w:rsid w:val="004E75E6"/>
    <w:rsid w:val="004F1107"/>
    <w:rsid w:val="005024E3"/>
    <w:rsid w:val="0050681B"/>
    <w:rsid w:val="00510AE4"/>
    <w:rsid w:val="0051118C"/>
    <w:rsid w:val="00516ED0"/>
    <w:rsid w:val="00517621"/>
    <w:rsid w:val="00520DF2"/>
    <w:rsid w:val="005226DB"/>
    <w:rsid w:val="00527614"/>
    <w:rsid w:val="0053235F"/>
    <w:rsid w:val="00541633"/>
    <w:rsid w:val="00543025"/>
    <w:rsid w:val="00543226"/>
    <w:rsid w:val="00555D38"/>
    <w:rsid w:val="005612C0"/>
    <w:rsid w:val="0056355C"/>
    <w:rsid w:val="00563F9F"/>
    <w:rsid w:val="005665BD"/>
    <w:rsid w:val="00566A4E"/>
    <w:rsid w:val="0056706E"/>
    <w:rsid w:val="0057351B"/>
    <w:rsid w:val="00576C31"/>
    <w:rsid w:val="00577EE5"/>
    <w:rsid w:val="00580597"/>
    <w:rsid w:val="005841A9"/>
    <w:rsid w:val="005849FB"/>
    <w:rsid w:val="00594D8F"/>
    <w:rsid w:val="00594DE6"/>
    <w:rsid w:val="005953C0"/>
    <w:rsid w:val="00595625"/>
    <w:rsid w:val="005A6159"/>
    <w:rsid w:val="005A6673"/>
    <w:rsid w:val="005B098C"/>
    <w:rsid w:val="005B0E61"/>
    <w:rsid w:val="005B1493"/>
    <w:rsid w:val="005B3B4D"/>
    <w:rsid w:val="005B6BA1"/>
    <w:rsid w:val="005B7A95"/>
    <w:rsid w:val="005C5697"/>
    <w:rsid w:val="005C7C86"/>
    <w:rsid w:val="005E095A"/>
    <w:rsid w:val="005E113A"/>
    <w:rsid w:val="005E154F"/>
    <w:rsid w:val="005E2788"/>
    <w:rsid w:val="005F6773"/>
    <w:rsid w:val="005F7C9D"/>
    <w:rsid w:val="00600600"/>
    <w:rsid w:val="006070D9"/>
    <w:rsid w:val="00615D21"/>
    <w:rsid w:val="00617847"/>
    <w:rsid w:val="0061792C"/>
    <w:rsid w:val="00617D7C"/>
    <w:rsid w:val="006220D7"/>
    <w:rsid w:val="00623B8E"/>
    <w:rsid w:val="006262B4"/>
    <w:rsid w:val="00627CDF"/>
    <w:rsid w:val="00631545"/>
    <w:rsid w:val="00631F7D"/>
    <w:rsid w:val="00634F24"/>
    <w:rsid w:val="0063733B"/>
    <w:rsid w:val="006439E6"/>
    <w:rsid w:val="006546F2"/>
    <w:rsid w:val="00654DEC"/>
    <w:rsid w:val="006560E9"/>
    <w:rsid w:val="00660C17"/>
    <w:rsid w:val="00661968"/>
    <w:rsid w:val="00664141"/>
    <w:rsid w:val="00665B08"/>
    <w:rsid w:val="00666BD2"/>
    <w:rsid w:val="006739E7"/>
    <w:rsid w:val="00676D9A"/>
    <w:rsid w:val="00677250"/>
    <w:rsid w:val="006800F0"/>
    <w:rsid w:val="0068295B"/>
    <w:rsid w:val="006834EC"/>
    <w:rsid w:val="00687BF0"/>
    <w:rsid w:val="00694EC7"/>
    <w:rsid w:val="006957BC"/>
    <w:rsid w:val="00696867"/>
    <w:rsid w:val="006976BB"/>
    <w:rsid w:val="006A3034"/>
    <w:rsid w:val="006A7580"/>
    <w:rsid w:val="006A7E9C"/>
    <w:rsid w:val="006B05D1"/>
    <w:rsid w:val="006B0DFF"/>
    <w:rsid w:val="006B1EA3"/>
    <w:rsid w:val="006B2EB0"/>
    <w:rsid w:val="006B67DB"/>
    <w:rsid w:val="006B76CA"/>
    <w:rsid w:val="006C00E9"/>
    <w:rsid w:val="006C0AEA"/>
    <w:rsid w:val="006C1133"/>
    <w:rsid w:val="006C149C"/>
    <w:rsid w:val="006C2220"/>
    <w:rsid w:val="006C24AC"/>
    <w:rsid w:val="006C31D0"/>
    <w:rsid w:val="006C3A64"/>
    <w:rsid w:val="006C66D7"/>
    <w:rsid w:val="006C7D18"/>
    <w:rsid w:val="006D1DC0"/>
    <w:rsid w:val="006D2DD3"/>
    <w:rsid w:val="006D52C6"/>
    <w:rsid w:val="006E09B1"/>
    <w:rsid w:val="006E21E0"/>
    <w:rsid w:val="006E78FC"/>
    <w:rsid w:val="006F35A5"/>
    <w:rsid w:val="006F4E65"/>
    <w:rsid w:val="006F7FA5"/>
    <w:rsid w:val="00711FA2"/>
    <w:rsid w:val="00712294"/>
    <w:rsid w:val="007129D8"/>
    <w:rsid w:val="00713122"/>
    <w:rsid w:val="007215A5"/>
    <w:rsid w:val="007232B4"/>
    <w:rsid w:val="00723DF7"/>
    <w:rsid w:val="007263DD"/>
    <w:rsid w:val="00726CF5"/>
    <w:rsid w:val="00736058"/>
    <w:rsid w:val="007366C0"/>
    <w:rsid w:val="007370A0"/>
    <w:rsid w:val="0074227B"/>
    <w:rsid w:val="00742DFF"/>
    <w:rsid w:val="007430CA"/>
    <w:rsid w:val="0074342A"/>
    <w:rsid w:val="00745FF4"/>
    <w:rsid w:val="007530B6"/>
    <w:rsid w:val="007547C9"/>
    <w:rsid w:val="00756A63"/>
    <w:rsid w:val="007579D8"/>
    <w:rsid w:val="00765CD3"/>
    <w:rsid w:val="007665CC"/>
    <w:rsid w:val="00771730"/>
    <w:rsid w:val="00771CFD"/>
    <w:rsid w:val="007732E6"/>
    <w:rsid w:val="007734F5"/>
    <w:rsid w:val="007736DE"/>
    <w:rsid w:val="00774053"/>
    <w:rsid w:val="007740A6"/>
    <w:rsid w:val="00774CA6"/>
    <w:rsid w:val="007820C5"/>
    <w:rsid w:val="007844E7"/>
    <w:rsid w:val="00787446"/>
    <w:rsid w:val="00796E3F"/>
    <w:rsid w:val="007A05CF"/>
    <w:rsid w:val="007A0616"/>
    <w:rsid w:val="007A0787"/>
    <w:rsid w:val="007A1845"/>
    <w:rsid w:val="007A3BED"/>
    <w:rsid w:val="007A3F07"/>
    <w:rsid w:val="007A43D0"/>
    <w:rsid w:val="007A5A93"/>
    <w:rsid w:val="007B464B"/>
    <w:rsid w:val="007B670A"/>
    <w:rsid w:val="007C54A8"/>
    <w:rsid w:val="007C789A"/>
    <w:rsid w:val="007D0DCA"/>
    <w:rsid w:val="007D28A5"/>
    <w:rsid w:val="007D6E94"/>
    <w:rsid w:val="007D70D4"/>
    <w:rsid w:val="007E28C7"/>
    <w:rsid w:val="007E48A1"/>
    <w:rsid w:val="007F2745"/>
    <w:rsid w:val="00800BDE"/>
    <w:rsid w:val="00807E42"/>
    <w:rsid w:val="00807F57"/>
    <w:rsid w:val="0081186B"/>
    <w:rsid w:val="00813905"/>
    <w:rsid w:val="00816C13"/>
    <w:rsid w:val="008178DC"/>
    <w:rsid w:val="00823571"/>
    <w:rsid w:val="00832A72"/>
    <w:rsid w:val="0083595D"/>
    <w:rsid w:val="008369A0"/>
    <w:rsid w:val="00836F0A"/>
    <w:rsid w:val="008405E3"/>
    <w:rsid w:val="0084278B"/>
    <w:rsid w:val="0084450E"/>
    <w:rsid w:val="008453C1"/>
    <w:rsid w:val="00846885"/>
    <w:rsid w:val="008507D7"/>
    <w:rsid w:val="00850D3F"/>
    <w:rsid w:val="0085256D"/>
    <w:rsid w:val="00854C01"/>
    <w:rsid w:val="00855019"/>
    <w:rsid w:val="008606D8"/>
    <w:rsid w:val="00863602"/>
    <w:rsid w:val="00863F16"/>
    <w:rsid w:val="00864666"/>
    <w:rsid w:val="00864ACB"/>
    <w:rsid w:val="00867D0A"/>
    <w:rsid w:val="008708F1"/>
    <w:rsid w:val="00877AA2"/>
    <w:rsid w:val="00882768"/>
    <w:rsid w:val="008828F0"/>
    <w:rsid w:val="00882FE5"/>
    <w:rsid w:val="00884FC2"/>
    <w:rsid w:val="008869AB"/>
    <w:rsid w:val="00886F58"/>
    <w:rsid w:val="00893B52"/>
    <w:rsid w:val="0089611A"/>
    <w:rsid w:val="008977B9"/>
    <w:rsid w:val="00897997"/>
    <w:rsid w:val="008A1060"/>
    <w:rsid w:val="008A407D"/>
    <w:rsid w:val="008B0DC6"/>
    <w:rsid w:val="008B4E39"/>
    <w:rsid w:val="008C3E61"/>
    <w:rsid w:val="008C5BD5"/>
    <w:rsid w:val="008C6EA7"/>
    <w:rsid w:val="008D0245"/>
    <w:rsid w:val="008D28FB"/>
    <w:rsid w:val="008D2A2C"/>
    <w:rsid w:val="008D2D37"/>
    <w:rsid w:val="008D524B"/>
    <w:rsid w:val="008D7837"/>
    <w:rsid w:val="008E0F25"/>
    <w:rsid w:val="008E1FA0"/>
    <w:rsid w:val="008F6519"/>
    <w:rsid w:val="008F750E"/>
    <w:rsid w:val="00901B14"/>
    <w:rsid w:val="0090473D"/>
    <w:rsid w:val="00907281"/>
    <w:rsid w:val="009108A1"/>
    <w:rsid w:val="00916431"/>
    <w:rsid w:val="009217D9"/>
    <w:rsid w:val="00921C52"/>
    <w:rsid w:val="00922D8F"/>
    <w:rsid w:val="00922EE2"/>
    <w:rsid w:val="00923A95"/>
    <w:rsid w:val="00926962"/>
    <w:rsid w:val="009272FB"/>
    <w:rsid w:val="009329CC"/>
    <w:rsid w:val="00933395"/>
    <w:rsid w:val="0093361E"/>
    <w:rsid w:val="00937844"/>
    <w:rsid w:val="00943623"/>
    <w:rsid w:val="00944C45"/>
    <w:rsid w:val="009469D1"/>
    <w:rsid w:val="00947854"/>
    <w:rsid w:val="00950CCD"/>
    <w:rsid w:val="00950E28"/>
    <w:rsid w:val="00953FD4"/>
    <w:rsid w:val="00954237"/>
    <w:rsid w:val="009546B1"/>
    <w:rsid w:val="00957AF7"/>
    <w:rsid w:val="0096183F"/>
    <w:rsid w:val="0096727B"/>
    <w:rsid w:val="009676B2"/>
    <w:rsid w:val="00971494"/>
    <w:rsid w:val="00981C0B"/>
    <w:rsid w:val="00983AB1"/>
    <w:rsid w:val="00986F20"/>
    <w:rsid w:val="009A0953"/>
    <w:rsid w:val="009A3873"/>
    <w:rsid w:val="009A4588"/>
    <w:rsid w:val="009A4683"/>
    <w:rsid w:val="009B4135"/>
    <w:rsid w:val="009B5910"/>
    <w:rsid w:val="009C499E"/>
    <w:rsid w:val="009D3C98"/>
    <w:rsid w:val="009D79FA"/>
    <w:rsid w:val="009E1DCA"/>
    <w:rsid w:val="009E27AF"/>
    <w:rsid w:val="009E4AFE"/>
    <w:rsid w:val="009E6E64"/>
    <w:rsid w:val="009F108D"/>
    <w:rsid w:val="009F2BEB"/>
    <w:rsid w:val="009F3C7F"/>
    <w:rsid w:val="009F688C"/>
    <w:rsid w:val="00A27FDE"/>
    <w:rsid w:val="00A30685"/>
    <w:rsid w:val="00A332AD"/>
    <w:rsid w:val="00A45B21"/>
    <w:rsid w:val="00A46D46"/>
    <w:rsid w:val="00A50402"/>
    <w:rsid w:val="00A57683"/>
    <w:rsid w:val="00A57D5A"/>
    <w:rsid w:val="00A6097D"/>
    <w:rsid w:val="00A64CE9"/>
    <w:rsid w:val="00A6686A"/>
    <w:rsid w:val="00A77D55"/>
    <w:rsid w:val="00A9181A"/>
    <w:rsid w:val="00A91B62"/>
    <w:rsid w:val="00A92AE9"/>
    <w:rsid w:val="00A94021"/>
    <w:rsid w:val="00A9534F"/>
    <w:rsid w:val="00AA5A25"/>
    <w:rsid w:val="00AB01E9"/>
    <w:rsid w:val="00AB16CF"/>
    <w:rsid w:val="00AC10BF"/>
    <w:rsid w:val="00AC18BB"/>
    <w:rsid w:val="00AC3698"/>
    <w:rsid w:val="00AC42DC"/>
    <w:rsid w:val="00AC7139"/>
    <w:rsid w:val="00AC734A"/>
    <w:rsid w:val="00AD0E5D"/>
    <w:rsid w:val="00AD2E0F"/>
    <w:rsid w:val="00AD36D5"/>
    <w:rsid w:val="00AD76AC"/>
    <w:rsid w:val="00AE082A"/>
    <w:rsid w:val="00AE2E83"/>
    <w:rsid w:val="00AE4BF1"/>
    <w:rsid w:val="00AE54BF"/>
    <w:rsid w:val="00AE60B3"/>
    <w:rsid w:val="00AE745A"/>
    <w:rsid w:val="00AF581C"/>
    <w:rsid w:val="00B06ADB"/>
    <w:rsid w:val="00B07817"/>
    <w:rsid w:val="00B222B2"/>
    <w:rsid w:val="00B312DD"/>
    <w:rsid w:val="00B36273"/>
    <w:rsid w:val="00B36432"/>
    <w:rsid w:val="00B40C76"/>
    <w:rsid w:val="00B41316"/>
    <w:rsid w:val="00B51585"/>
    <w:rsid w:val="00B522B2"/>
    <w:rsid w:val="00B655E0"/>
    <w:rsid w:val="00B66C39"/>
    <w:rsid w:val="00B70F65"/>
    <w:rsid w:val="00B72510"/>
    <w:rsid w:val="00B77152"/>
    <w:rsid w:val="00B80F61"/>
    <w:rsid w:val="00B836E0"/>
    <w:rsid w:val="00B83D09"/>
    <w:rsid w:val="00B83E5A"/>
    <w:rsid w:val="00B85A40"/>
    <w:rsid w:val="00B905DD"/>
    <w:rsid w:val="00B92958"/>
    <w:rsid w:val="00B92C94"/>
    <w:rsid w:val="00B93269"/>
    <w:rsid w:val="00B9497A"/>
    <w:rsid w:val="00B95334"/>
    <w:rsid w:val="00B97110"/>
    <w:rsid w:val="00BA2260"/>
    <w:rsid w:val="00BA2320"/>
    <w:rsid w:val="00BA3B19"/>
    <w:rsid w:val="00BA4587"/>
    <w:rsid w:val="00BA4B8C"/>
    <w:rsid w:val="00BB2E0C"/>
    <w:rsid w:val="00BB5EC9"/>
    <w:rsid w:val="00BC49C6"/>
    <w:rsid w:val="00BC5521"/>
    <w:rsid w:val="00BD28CF"/>
    <w:rsid w:val="00BD327A"/>
    <w:rsid w:val="00BD3F61"/>
    <w:rsid w:val="00BD5A08"/>
    <w:rsid w:val="00BD6BB7"/>
    <w:rsid w:val="00BE4729"/>
    <w:rsid w:val="00BE6E41"/>
    <w:rsid w:val="00BE7AF8"/>
    <w:rsid w:val="00BF099C"/>
    <w:rsid w:val="00BF11E7"/>
    <w:rsid w:val="00BF408B"/>
    <w:rsid w:val="00BF57E0"/>
    <w:rsid w:val="00BF5A64"/>
    <w:rsid w:val="00C03F5B"/>
    <w:rsid w:val="00C07921"/>
    <w:rsid w:val="00C12C02"/>
    <w:rsid w:val="00C17067"/>
    <w:rsid w:val="00C21571"/>
    <w:rsid w:val="00C23E96"/>
    <w:rsid w:val="00C27C3C"/>
    <w:rsid w:val="00C33EA1"/>
    <w:rsid w:val="00C34A2A"/>
    <w:rsid w:val="00C366FA"/>
    <w:rsid w:val="00C40CA8"/>
    <w:rsid w:val="00C4101B"/>
    <w:rsid w:val="00C450DF"/>
    <w:rsid w:val="00C460D1"/>
    <w:rsid w:val="00C56772"/>
    <w:rsid w:val="00C56ABD"/>
    <w:rsid w:val="00C60D56"/>
    <w:rsid w:val="00C60E2B"/>
    <w:rsid w:val="00C75B48"/>
    <w:rsid w:val="00C768ED"/>
    <w:rsid w:val="00C77D25"/>
    <w:rsid w:val="00C860E5"/>
    <w:rsid w:val="00C87210"/>
    <w:rsid w:val="00CA170A"/>
    <w:rsid w:val="00CA2B1D"/>
    <w:rsid w:val="00CA2DD4"/>
    <w:rsid w:val="00CB0346"/>
    <w:rsid w:val="00CB1EA7"/>
    <w:rsid w:val="00CB4C5C"/>
    <w:rsid w:val="00CB4DEF"/>
    <w:rsid w:val="00CC1780"/>
    <w:rsid w:val="00CD0D5D"/>
    <w:rsid w:val="00CD2152"/>
    <w:rsid w:val="00CD6A0D"/>
    <w:rsid w:val="00CE0D18"/>
    <w:rsid w:val="00CE0F08"/>
    <w:rsid w:val="00CE375D"/>
    <w:rsid w:val="00CE4BE8"/>
    <w:rsid w:val="00CE5D5B"/>
    <w:rsid w:val="00CE61E5"/>
    <w:rsid w:val="00CE7331"/>
    <w:rsid w:val="00CF2A68"/>
    <w:rsid w:val="00CF7AD1"/>
    <w:rsid w:val="00D01F7F"/>
    <w:rsid w:val="00D054D0"/>
    <w:rsid w:val="00D057E4"/>
    <w:rsid w:val="00D128FD"/>
    <w:rsid w:val="00D1668A"/>
    <w:rsid w:val="00D26CE1"/>
    <w:rsid w:val="00D277CD"/>
    <w:rsid w:val="00D316B0"/>
    <w:rsid w:val="00D31FAF"/>
    <w:rsid w:val="00D33FAE"/>
    <w:rsid w:val="00D3748E"/>
    <w:rsid w:val="00D4286C"/>
    <w:rsid w:val="00D43D9E"/>
    <w:rsid w:val="00D46E2D"/>
    <w:rsid w:val="00D50055"/>
    <w:rsid w:val="00D5022A"/>
    <w:rsid w:val="00D5106B"/>
    <w:rsid w:val="00D55D66"/>
    <w:rsid w:val="00D57381"/>
    <w:rsid w:val="00D60C28"/>
    <w:rsid w:val="00D65E47"/>
    <w:rsid w:val="00D677A4"/>
    <w:rsid w:val="00D71C53"/>
    <w:rsid w:val="00D743AF"/>
    <w:rsid w:val="00D764E9"/>
    <w:rsid w:val="00D82BB2"/>
    <w:rsid w:val="00D8453D"/>
    <w:rsid w:val="00D845CF"/>
    <w:rsid w:val="00D8621C"/>
    <w:rsid w:val="00D87494"/>
    <w:rsid w:val="00D93C1A"/>
    <w:rsid w:val="00D93C40"/>
    <w:rsid w:val="00D94466"/>
    <w:rsid w:val="00D963B3"/>
    <w:rsid w:val="00D96AC1"/>
    <w:rsid w:val="00DA0179"/>
    <w:rsid w:val="00DA1E8F"/>
    <w:rsid w:val="00DA4A4A"/>
    <w:rsid w:val="00DB0BE7"/>
    <w:rsid w:val="00DB1186"/>
    <w:rsid w:val="00DB3402"/>
    <w:rsid w:val="00DB40E6"/>
    <w:rsid w:val="00DD38A6"/>
    <w:rsid w:val="00DD50BF"/>
    <w:rsid w:val="00DE0DA5"/>
    <w:rsid w:val="00DE1BD1"/>
    <w:rsid w:val="00DE39E4"/>
    <w:rsid w:val="00DE7CB3"/>
    <w:rsid w:val="00DF0511"/>
    <w:rsid w:val="00DF6C0F"/>
    <w:rsid w:val="00DF6DB3"/>
    <w:rsid w:val="00E01FDB"/>
    <w:rsid w:val="00E07011"/>
    <w:rsid w:val="00E0780E"/>
    <w:rsid w:val="00E11368"/>
    <w:rsid w:val="00E11D22"/>
    <w:rsid w:val="00E161B1"/>
    <w:rsid w:val="00E21E58"/>
    <w:rsid w:val="00E22312"/>
    <w:rsid w:val="00E22BB9"/>
    <w:rsid w:val="00E23B6E"/>
    <w:rsid w:val="00E303D8"/>
    <w:rsid w:val="00E374A5"/>
    <w:rsid w:val="00E37AAF"/>
    <w:rsid w:val="00E45054"/>
    <w:rsid w:val="00E479E1"/>
    <w:rsid w:val="00E54B14"/>
    <w:rsid w:val="00E57005"/>
    <w:rsid w:val="00E626E7"/>
    <w:rsid w:val="00E648D9"/>
    <w:rsid w:val="00E72A04"/>
    <w:rsid w:val="00E75285"/>
    <w:rsid w:val="00E8196C"/>
    <w:rsid w:val="00E83A60"/>
    <w:rsid w:val="00E91091"/>
    <w:rsid w:val="00E911B2"/>
    <w:rsid w:val="00E93D9A"/>
    <w:rsid w:val="00E957D7"/>
    <w:rsid w:val="00E9648B"/>
    <w:rsid w:val="00EA20D3"/>
    <w:rsid w:val="00EA6C21"/>
    <w:rsid w:val="00EA6C5D"/>
    <w:rsid w:val="00EA7657"/>
    <w:rsid w:val="00EB0278"/>
    <w:rsid w:val="00EB5880"/>
    <w:rsid w:val="00EB62B2"/>
    <w:rsid w:val="00EC15C9"/>
    <w:rsid w:val="00EC3637"/>
    <w:rsid w:val="00EC46AD"/>
    <w:rsid w:val="00EC77D4"/>
    <w:rsid w:val="00ED140D"/>
    <w:rsid w:val="00ED3CAB"/>
    <w:rsid w:val="00ED575E"/>
    <w:rsid w:val="00ED59F1"/>
    <w:rsid w:val="00ED664E"/>
    <w:rsid w:val="00ED7C80"/>
    <w:rsid w:val="00EE0AA3"/>
    <w:rsid w:val="00EE2596"/>
    <w:rsid w:val="00EE469A"/>
    <w:rsid w:val="00EE7DCA"/>
    <w:rsid w:val="00EF0F12"/>
    <w:rsid w:val="00F02007"/>
    <w:rsid w:val="00F05B1A"/>
    <w:rsid w:val="00F07F3D"/>
    <w:rsid w:val="00F07F80"/>
    <w:rsid w:val="00F10C23"/>
    <w:rsid w:val="00F135D8"/>
    <w:rsid w:val="00F15706"/>
    <w:rsid w:val="00F263A9"/>
    <w:rsid w:val="00F32FA7"/>
    <w:rsid w:val="00F33755"/>
    <w:rsid w:val="00F34884"/>
    <w:rsid w:val="00F41284"/>
    <w:rsid w:val="00F42B88"/>
    <w:rsid w:val="00F4481C"/>
    <w:rsid w:val="00F50248"/>
    <w:rsid w:val="00F55900"/>
    <w:rsid w:val="00F56508"/>
    <w:rsid w:val="00F617FB"/>
    <w:rsid w:val="00F65963"/>
    <w:rsid w:val="00F72608"/>
    <w:rsid w:val="00F75A9D"/>
    <w:rsid w:val="00F83650"/>
    <w:rsid w:val="00F8589C"/>
    <w:rsid w:val="00F863B2"/>
    <w:rsid w:val="00F8703D"/>
    <w:rsid w:val="00F92701"/>
    <w:rsid w:val="00F9677A"/>
    <w:rsid w:val="00F968A0"/>
    <w:rsid w:val="00FA432F"/>
    <w:rsid w:val="00FA62B7"/>
    <w:rsid w:val="00FA6DE4"/>
    <w:rsid w:val="00FA71EB"/>
    <w:rsid w:val="00FA7706"/>
    <w:rsid w:val="00FC25AA"/>
    <w:rsid w:val="00FC336F"/>
    <w:rsid w:val="00FC6092"/>
    <w:rsid w:val="00FC6F06"/>
    <w:rsid w:val="00FD6D97"/>
    <w:rsid w:val="00FD78AE"/>
    <w:rsid w:val="00FD7E56"/>
    <w:rsid w:val="00FE56FD"/>
    <w:rsid w:val="00FF0416"/>
    <w:rsid w:val="00FF1AB8"/>
    <w:rsid w:val="00FF2492"/>
    <w:rsid w:val="00FF606D"/>
    <w:rsid w:val="00FF6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6261BE"/>
  <w15:chartTrackingRefBased/>
  <w15:docId w15:val="{2CCD5918-453A-4D37-9909-E5A18051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508"/>
    <w:pPr>
      <w:spacing w:before="120" w:after="0" w:line="240" w:lineRule="auto"/>
      <w:ind w:left="720" w:hanging="720"/>
      <w:jc w:val="both"/>
    </w:pPr>
    <w:rPr>
      <w:rFonts w:ascii="Times New Roman" w:eastAsia="Calibri" w:hAnsi="Times New Roman" w:cs="Times New Roman"/>
      <w:sz w:val="24"/>
      <w:szCs w:val="24"/>
    </w:rPr>
  </w:style>
  <w:style w:type="paragraph" w:styleId="Heading2">
    <w:name w:val="heading 2"/>
    <w:basedOn w:val="Normal"/>
    <w:next w:val="Normal"/>
    <w:link w:val="Heading2Char"/>
    <w:uiPriority w:val="9"/>
    <w:unhideWhenUsed/>
    <w:qFormat/>
    <w:rsid w:val="007C54A8"/>
    <w:pPr>
      <w:keepNext/>
      <w:keepLines/>
      <w:spacing w:before="0"/>
      <w:ind w:left="0" w:firstLine="0"/>
      <w:outlineLvl w:val="1"/>
    </w:pPr>
    <w:rPr>
      <w:rFonts w:eastAsia="Times New Roman"/>
      <w:b/>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F56508"/>
    <w:pPr>
      <w:contextualSpacing/>
    </w:pPr>
  </w:style>
  <w:style w:type="paragraph" w:styleId="Header">
    <w:name w:val="header"/>
    <w:basedOn w:val="Normal"/>
    <w:link w:val="HeaderChar"/>
    <w:uiPriority w:val="99"/>
    <w:unhideWhenUsed/>
    <w:rsid w:val="00F56508"/>
    <w:pPr>
      <w:tabs>
        <w:tab w:val="center" w:pos="4513"/>
        <w:tab w:val="right" w:pos="9026"/>
      </w:tabs>
      <w:spacing w:before="0"/>
    </w:pPr>
  </w:style>
  <w:style w:type="character" w:customStyle="1" w:styleId="HeaderChar">
    <w:name w:val="Header Char"/>
    <w:basedOn w:val="DefaultParagraphFont"/>
    <w:link w:val="Header"/>
    <w:uiPriority w:val="99"/>
    <w:rsid w:val="00F56508"/>
    <w:rPr>
      <w:rFonts w:ascii="Times New Roman" w:eastAsia="Calibri" w:hAnsi="Times New Roman" w:cs="Times New Roman"/>
      <w:sz w:val="24"/>
      <w:szCs w:val="24"/>
    </w:rPr>
  </w:style>
  <w:style w:type="paragraph" w:styleId="Footer">
    <w:name w:val="footer"/>
    <w:basedOn w:val="Normal"/>
    <w:link w:val="FooterChar"/>
    <w:uiPriority w:val="99"/>
    <w:unhideWhenUsed/>
    <w:rsid w:val="00F56508"/>
    <w:pPr>
      <w:tabs>
        <w:tab w:val="center" w:pos="4513"/>
        <w:tab w:val="right" w:pos="9026"/>
      </w:tabs>
      <w:spacing w:before="0"/>
    </w:pPr>
  </w:style>
  <w:style w:type="character" w:customStyle="1" w:styleId="FooterChar">
    <w:name w:val="Footer Char"/>
    <w:basedOn w:val="DefaultParagraphFont"/>
    <w:link w:val="Footer"/>
    <w:uiPriority w:val="99"/>
    <w:rsid w:val="00F56508"/>
    <w:rPr>
      <w:rFonts w:ascii="Times New Roman" w:eastAsia="Calibri" w:hAnsi="Times New Roman" w:cs="Times New Roman"/>
      <w:sz w:val="24"/>
      <w:szCs w:val="24"/>
    </w:rPr>
  </w:style>
  <w:style w:type="character" w:styleId="Hyperlink">
    <w:name w:val="Hyperlink"/>
    <w:uiPriority w:val="99"/>
    <w:unhideWhenUsed/>
    <w:rsid w:val="00BE6E41"/>
    <w:rPr>
      <w:color w:val="0563C1"/>
      <w:u w:val="single"/>
    </w:rPr>
  </w:style>
  <w:style w:type="paragraph" w:customStyle="1" w:styleId="ParaLevel1">
    <w:name w:val="ParaLevel1"/>
    <w:basedOn w:val="Normal"/>
    <w:rsid w:val="00A9534F"/>
    <w:pPr>
      <w:numPr>
        <w:numId w:val="1"/>
      </w:numPr>
      <w:suppressAutoHyphens/>
      <w:spacing w:before="240" w:after="240" w:line="480" w:lineRule="auto"/>
      <w:outlineLvl w:val="0"/>
    </w:pPr>
    <w:rPr>
      <w:rFonts w:eastAsia="Times New Roman"/>
      <w:szCs w:val="20"/>
      <w:lang w:eastAsia="en-GB"/>
    </w:rPr>
  </w:style>
  <w:style w:type="paragraph" w:customStyle="1" w:styleId="ParaLevel2">
    <w:name w:val="ParaLevel2"/>
    <w:basedOn w:val="Normal"/>
    <w:rsid w:val="00A9534F"/>
    <w:pPr>
      <w:numPr>
        <w:ilvl w:val="1"/>
        <w:numId w:val="1"/>
      </w:numPr>
      <w:suppressAutoHyphens/>
      <w:spacing w:before="240" w:after="240" w:line="480" w:lineRule="auto"/>
      <w:outlineLvl w:val="1"/>
    </w:pPr>
    <w:rPr>
      <w:rFonts w:eastAsia="Times New Roman"/>
      <w:szCs w:val="20"/>
      <w:lang w:eastAsia="en-GB"/>
    </w:rPr>
  </w:style>
  <w:style w:type="paragraph" w:customStyle="1" w:styleId="ParaLevel3">
    <w:name w:val="ParaLevel3"/>
    <w:basedOn w:val="Normal"/>
    <w:rsid w:val="00A9534F"/>
    <w:pPr>
      <w:numPr>
        <w:ilvl w:val="2"/>
        <w:numId w:val="1"/>
      </w:numPr>
      <w:suppressAutoHyphens/>
      <w:spacing w:before="240" w:after="240" w:line="480" w:lineRule="auto"/>
      <w:outlineLvl w:val="2"/>
    </w:pPr>
    <w:rPr>
      <w:rFonts w:eastAsia="Times New Roman"/>
      <w:szCs w:val="20"/>
      <w:lang w:eastAsia="en-GB"/>
    </w:rPr>
  </w:style>
  <w:style w:type="paragraph" w:customStyle="1" w:styleId="ParaLevel4">
    <w:name w:val="ParaLevel4"/>
    <w:basedOn w:val="Normal"/>
    <w:rsid w:val="00A9534F"/>
    <w:pPr>
      <w:numPr>
        <w:ilvl w:val="3"/>
        <w:numId w:val="1"/>
      </w:numPr>
      <w:tabs>
        <w:tab w:val="clear" w:pos="3207"/>
        <w:tab w:val="num" w:pos="2836"/>
      </w:tabs>
      <w:suppressAutoHyphens/>
      <w:spacing w:before="240" w:after="240" w:line="480" w:lineRule="auto"/>
      <w:outlineLvl w:val="3"/>
    </w:pPr>
    <w:rPr>
      <w:rFonts w:eastAsia="Times New Roman"/>
      <w:szCs w:val="20"/>
      <w:lang w:eastAsia="en-GB"/>
    </w:rPr>
  </w:style>
  <w:style w:type="paragraph" w:customStyle="1" w:styleId="ParaLevel5">
    <w:name w:val="ParaLevel5"/>
    <w:basedOn w:val="Normal"/>
    <w:rsid w:val="00A9534F"/>
    <w:pPr>
      <w:numPr>
        <w:ilvl w:val="4"/>
        <w:numId w:val="1"/>
      </w:numPr>
      <w:suppressAutoHyphens/>
      <w:spacing w:before="240" w:after="240" w:line="480" w:lineRule="auto"/>
      <w:outlineLvl w:val="4"/>
    </w:pPr>
    <w:rPr>
      <w:rFonts w:eastAsia="Times New Roman"/>
      <w:szCs w:val="20"/>
      <w:lang w:eastAsia="en-GB"/>
    </w:rPr>
  </w:style>
  <w:style w:type="paragraph" w:customStyle="1" w:styleId="ParaLevel6">
    <w:name w:val="ParaLevel6"/>
    <w:basedOn w:val="Normal"/>
    <w:rsid w:val="00A9534F"/>
    <w:pPr>
      <w:numPr>
        <w:ilvl w:val="5"/>
        <w:numId w:val="1"/>
      </w:numPr>
      <w:tabs>
        <w:tab w:val="clear" w:pos="4625"/>
        <w:tab w:val="num" w:pos="4254"/>
      </w:tabs>
      <w:suppressAutoHyphens/>
      <w:spacing w:before="240" w:after="240" w:line="480" w:lineRule="auto"/>
      <w:outlineLvl w:val="5"/>
    </w:pPr>
    <w:rPr>
      <w:rFonts w:eastAsia="Times New Roman"/>
      <w:szCs w:val="20"/>
      <w:lang w:eastAsia="en-GB"/>
    </w:rPr>
  </w:style>
  <w:style w:type="paragraph" w:customStyle="1" w:styleId="ParaLevel7">
    <w:name w:val="ParaLevel7"/>
    <w:basedOn w:val="Normal"/>
    <w:rsid w:val="00A9534F"/>
    <w:pPr>
      <w:numPr>
        <w:ilvl w:val="6"/>
        <w:numId w:val="1"/>
      </w:numPr>
      <w:suppressAutoHyphens/>
      <w:spacing w:before="240" w:after="240" w:line="480" w:lineRule="auto"/>
      <w:outlineLvl w:val="6"/>
    </w:pPr>
    <w:rPr>
      <w:rFonts w:eastAsia="Times New Roman"/>
      <w:szCs w:val="20"/>
      <w:lang w:eastAsia="en-GB"/>
    </w:rPr>
  </w:style>
  <w:style w:type="paragraph" w:customStyle="1" w:styleId="ParaLevel8">
    <w:name w:val="ParaLevel8"/>
    <w:basedOn w:val="Normal"/>
    <w:rsid w:val="00A9534F"/>
    <w:pPr>
      <w:numPr>
        <w:ilvl w:val="7"/>
        <w:numId w:val="1"/>
      </w:numPr>
      <w:tabs>
        <w:tab w:val="clear" w:pos="6043"/>
        <w:tab w:val="num" w:pos="5672"/>
      </w:tabs>
      <w:suppressAutoHyphens/>
      <w:spacing w:before="240" w:after="240" w:line="480" w:lineRule="auto"/>
      <w:outlineLvl w:val="7"/>
    </w:pPr>
    <w:rPr>
      <w:rFonts w:eastAsia="Times New Roman"/>
      <w:szCs w:val="20"/>
      <w:lang w:eastAsia="en-GB"/>
    </w:rPr>
  </w:style>
  <w:style w:type="paragraph" w:customStyle="1" w:styleId="ParaLevel9">
    <w:name w:val="ParaLevel9"/>
    <w:basedOn w:val="Normal"/>
    <w:rsid w:val="00A9534F"/>
    <w:pPr>
      <w:numPr>
        <w:ilvl w:val="8"/>
        <w:numId w:val="1"/>
      </w:numPr>
      <w:suppressAutoHyphens/>
      <w:spacing w:before="240" w:after="240" w:line="480" w:lineRule="auto"/>
      <w:outlineLvl w:val="8"/>
    </w:pPr>
    <w:rPr>
      <w:rFonts w:eastAsia="Times New Roman"/>
      <w:szCs w:val="20"/>
      <w:lang w:eastAsia="en-GB"/>
    </w:rPr>
  </w:style>
  <w:style w:type="paragraph" w:styleId="NormalWeb">
    <w:name w:val="Normal (Web)"/>
    <w:basedOn w:val="Normal"/>
    <w:uiPriority w:val="99"/>
    <w:unhideWhenUsed/>
    <w:rsid w:val="00A9534F"/>
    <w:pPr>
      <w:spacing w:before="100" w:beforeAutospacing="1" w:after="100" w:afterAutospacing="1"/>
      <w:ind w:left="0" w:firstLine="0"/>
      <w:jc w:val="left"/>
    </w:pPr>
    <w:rPr>
      <w:rFonts w:eastAsia="Times New Roman"/>
      <w:lang w:eastAsia="en-GB"/>
    </w:rPr>
  </w:style>
  <w:style w:type="character" w:styleId="UnresolvedMention">
    <w:name w:val="Unresolved Mention"/>
    <w:basedOn w:val="DefaultParagraphFont"/>
    <w:uiPriority w:val="99"/>
    <w:semiHidden/>
    <w:unhideWhenUsed/>
    <w:rsid w:val="008507D7"/>
    <w:rPr>
      <w:color w:val="605E5C"/>
      <w:shd w:val="clear" w:color="auto" w:fill="E1DFDD"/>
    </w:rPr>
  </w:style>
  <w:style w:type="paragraph" w:customStyle="1" w:styleId="Default">
    <w:name w:val="Default"/>
    <w:rsid w:val="00B83E5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51959"/>
    <w:rPr>
      <w:color w:val="954F72" w:themeColor="followedHyperlink"/>
      <w:u w:val="single"/>
    </w:rPr>
  </w:style>
  <w:style w:type="paragraph" w:styleId="Revision">
    <w:name w:val="Revision"/>
    <w:hidden/>
    <w:uiPriority w:val="99"/>
    <w:semiHidden/>
    <w:rsid w:val="004177E6"/>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832A72"/>
    <w:rPr>
      <w:sz w:val="16"/>
      <w:szCs w:val="16"/>
    </w:rPr>
  </w:style>
  <w:style w:type="paragraph" w:styleId="CommentText">
    <w:name w:val="annotation text"/>
    <w:basedOn w:val="Normal"/>
    <w:link w:val="CommentTextChar"/>
    <w:uiPriority w:val="99"/>
    <w:unhideWhenUsed/>
    <w:rsid w:val="00832A72"/>
    <w:rPr>
      <w:sz w:val="20"/>
      <w:szCs w:val="20"/>
    </w:rPr>
  </w:style>
  <w:style w:type="character" w:customStyle="1" w:styleId="CommentTextChar">
    <w:name w:val="Comment Text Char"/>
    <w:basedOn w:val="DefaultParagraphFont"/>
    <w:link w:val="CommentText"/>
    <w:uiPriority w:val="99"/>
    <w:rsid w:val="00832A7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2A72"/>
    <w:rPr>
      <w:b/>
      <w:bCs/>
    </w:rPr>
  </w:style>
  <w:style w:type="character" w:customStyle="1" w:styleId="CommentSubjectChar">
    <w:name w:val="Comment Subject Char"/>
    <w:basedOn w:val="CommentTextChar"/>
    <w:link w:val="CommentSubject"/>
    <w:uiPriority w:val="99"/>
    <w:semiHidden/>
    <w:rsid w:val="00832A72"/>
    <w:rPr>
      <w:rFonts w:ascii="Times New Roman" w:eastAsia="Calibri" w:hAnsi="Times New Roman" w:cs="Times New Roman"/>
      <w:b/>
      <w:bCs/>
      <w:sz w:val="20"/>
      <w:szCs w:val="20"/>
    </w:rPr>
  </w:style>
  <w:style w:type="character" w:customStyle="1" w:styleId="Heading2Char">
    <w:name w:val="Heading 2 Char"/>
    <w:basedOn w:val="DefaultParagraphFont"/>
    <w:link w:val="Heading2"/>
    <w:uiPriority w:val="9"/>
    <w:rsid w:val="007C54A8"/>
    <w:rPr>
      <w:rFonts w:ascii="Times New Roman" w:eastAsia="Times New Roman" w:hAnsi="Times New Roman" w:cs="Times New Roman"/>
      <w:b/>
      <w:sz w:val="24"/>
      <w:szCs w:val="3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basedOn w:val="DefaultParagraphFont"/>
    <w:link w:val="ListParagraph"/>
    <w:uiPriority w:val="34"/>
    <w:locked/>
    <w:rsid w:val="00B655E0"/>
    <w:rPr>
      <w:rFonts w:ascii="Times New Roman" w:eastAsia="Calibri" w:hAnsi="Times New Roman" w:cs="Times New Roman"/>
      <w:sz w:val="24"/>
      <w:szCs w:val="24"/>
    </w:rPr>
  </w:style>
  <w:style w:type="paragraph" w:customStyle="1" w:styleId="paragraph">
    <w:name w:val="paragraph"/>
    <w:basedOn w:val="Normal"/>
    <w:rsid w:val="006B0DFF"/>
    <w:pPr>
      <w:spacing w:before="100" w:beforeAutospacing="1" w:after="100" w:afterAutospacing="1"/>
      <w:ind w:left="0" w:firstLine="0"/>
      <w:jc w:val="left"/>
    </w:pPr>
    <w:rPr>
      <w:rFonts w:eastAsia="Times New Roman"/>
      <w:lang w:eastAsia="en-GB"/>
    </w:rPr>
  </w:style>
  <w:style w:type="character" w:customStyle="1" w:styleId="normaltextrun">
    <w:name w:val="normaltextrun"/>
    <w:basedOn w:val="DefaultParagraphFont"/>
    <w:rsid w:val="006B0DFF"/>
  </w:style>
  <w:style w:type="character" w:customStyle="1" w:styleId="eop">
    <w:name w:val="eop"/>
    <w:basedOn w:val="DefaultParagraphFont"/>
    <w:rsid w:val="006B0DFF"/>
  </w:style>
  <w:style w:type="character" w:customStyle="1" w:styleId="wacimagecontainer">
    <w:name w:val="wacimagecontainer"/>
    <w:basedOn w:val="DefaultParagraphFont"/>
    <w:rsid w:val="00C450DF"/>
  </w:style>
  <w:style w:type="character" w:customStyle="1" w:styleId="tabchar">
    <w:name w:val="tabchar"/>
    <w:basedOn w:val="DefaultParagraphFont"/>
    <w:rsid w:val="00250B05"/>
  </w:style>
  <w:style w:type="character" w:customStyle="1" w:styleId="scxw171874509">
    <w:name w:val="scxw171874509"/>
    <w:basedOn w:val="DefaultParagraphFont"/>
    <w:rsid w:val="0025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54892">
      <w:bodyDiv w:val="1"/>
      <w:marLeft w:val="0"/>
      <w:marRight w:val="0"/>
      <w:marTop w:val="0"/>
      <w:marBottom w:val="0"/>
      <w:divBdr>
        <w:top w:val="none" w:sz="0" w:space="0" w:color="auto"/>
        <w:left w:val="none" w:sz="0" w:space="0" w:color="auto"/>
        <w:bottom w:val="none" w:sz="0" w:space="0" w:color="auto"/>
        <w:right w:val="none" w:sz="0" w:space="0" w:color="auto"/>
      </w:divBdr>
    </w:div>
    <w:div w:id="1367483097">
      <w:bodyDiv w:val="1"/>
      <w:marLeft w:val="0"/>
      <w:marRight w:val="0"/>
      <w:marTop w:val="0"/>
      <w:marBottom w:val="0"/>
      <w:divBdr>
        <w:top w:val="none" w:sz="0" w:space="0" w:color="auto"/>
        <w:left w:val="none" w:sz="0" w:space="0" w:color="auto"/>
        <w:bottom w:val="none" w:sz="0" w:space="0" w:color="auto"/>
        <w:right w:val="none" w:sz="0" w:space="0" w:color="auto"/>
      </w:divBdr>
    </w:div>
    <w:div w:id="20445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to-court-about-child-arrangements.service.justice.gov.uk/about/miam_exemptions" TargetMode="External"/><Relationship Id="rId18" Type="http://schemas.openxmlformats.org/officeDocument/2006/relationships/hyperlink" Target="mailto:planningtogether@cafcas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assets.publishing.service.gov.uk/government/uploads/system/uploads/attachment_data/file/1092840/EX741_0722_save.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92836/EX740_0722_sav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fcass.gov.uk/parent-carer-or-family-member/my-family-involved-private-law-proceedings/resources-help-you-make-arrangements-are-your-childs-best-interests/how-parenting-plan-can-help" TargetMode="External"/><Relationship Id="rId10" Type="http://schemas.openxmlformats.org/officeDocument/2006/relationships/endnotes" Target="endnotes.xml"/><Relationship Id="rId19" Type="http://schemas.openxmlformats.org/officeDocument/2006/relationships/hyperlink" Target="https://www.gov.uk/government/publications/form-c120-witness-statement-template-child-arrangements-parental-dispu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family-mediation-voucher-sche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BF52F20469F4AA4C3C4318E556156" ma:contentTypeVersion="9" ma:contentTypeDescription="Create a new document." ma:contentTypeScope="" ma:versionID="20feccbba0716cb7551a525a8e36adbf">
  <xsd:schema xmlns:xsd="http://www.w3.org/2001/XMLSchema" xmlns:xs="http://www.w3.org/2001/XMLSchema" xmlns:p="http://schemas.microsoft.com/office/2006/metadata/properties" xmlns:ns2="4797bf26-0943-4f6f-9f38-3e4479bb419e" targetNamespace="http://schemas.microsoft.com/office/2006/metadata/properties" ma:root="true" ma:fieldsID="e045faf1c908d95fe0ed1f91560ddb4f" ns2:_="">
    <xsd:import namespace="4797bf26-0943-4f6f-9f38-3e4479bb4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bf26-0943-4f6f-9f38-3e4479bb4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EE993-46D5-4698-BEFB-6A7A746AE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bf26-0943-4f6f-9f38-3e4479bb4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DF18-BB1F-4378-9924-7F702F72CED4}">
  <ds:schemaRefs>
    <ds:schemaRef ds:uri="http://schemas.openxmlformats.org/officeDocument/2006/bibliography"/>
  </ds:schemaRefs>
</ds:datastoreItem>
</file>

<file path=customXml/itemProps3.xml><?xml version="1.0" encoding="utf-8"?>
<ds:datastoreItem xmlns:ds="http://schemas.openxmlformats.org/officeDocument/2006/customXml" ds:itemID="{443652A2-7D09-4EEC-856C-430626CDEEF9}">
  <ds:schemaRefs>
    <ds:schemaRef ds:uri="http://schemas.microsoft.com/sharepoint/v3/contenttype/forms"/>
  </ds:schemaRefs>
</ds:datastoreItem>
</file>

<file path=customXml/itemProps4.xml><?xml version="1.0" encoding="utf-8"?>
<ds:datastoreItem xmlns:ds="http://schemas.openxmlformats.org/officeDocument/2006/customXml" ds:itemID="{15BF612F-EA7E-4DF7-8E6D-917FF556C8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4286</Words>
  <Characters>21773</Characters>
  <Application>Microsoft Office Word</Application>
  <DocSecurity>0</DocSecurity>
  <Lines>544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Dancey, HHJ Martin</dc:creator>
  <cp:keywords/>
  <dc:description/>
  <cp:lastModifiedBy>Sewell, Helen  |  She/Hers</cp:lastModifiedBy>
  <cp:revision>2</cp:revision>
  <cp:lastPrinted>2024-04-28T14:44:00Z</cp:lastPrinted>
  <dcterms:created xsi:type="dcterms:W3CDTF">2026-03-17T20:57:00Z</dcterms:created>
  <dcterms:modified xsi:type="dcterms:W3CDTF">2026-03-17T20:57:00Z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0x010100D9FBF52F20469F4AA4C3C4318E556156</vt:lpwstr>
  </property>
</Properties>
</file>